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07229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9"/>
        <w:tblW w:w="843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430"/>
      </w:tblGrid>
      <w:tr w:rsidR="006649AA" w14:paraId="6A7535E0" w14:textId="77777777">
        <w:tc>
          <w:tcPr>
            <w:tcW w:w="8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85F85" w14:textId="77777777" w:rsidR="006649AA" w:rsidRDefault="00000000">
            <w:pPr>
              <w:widowControl w:val="0"/>
              <w:jc w:val="center"/>
              <w:rPr>
                <w:rFonts w:ascii="Barlow" w:eastAsia="Barlow" w:hAnsi="Barlow" w:cs="Barlow"/>
                <w:b/>
                <w:color w:val="0000FF"/>
              </w:rPr>
            </w:pPr>
            <w:r>
              <w:rPr>
                <w:rFonts w:ascii="Barlow" w:eastAsia="Barlow" w:hAnsi="Barlow" w:cs="Barlow"/>
                <w:b/>
                <w:color w:val="0000FF"/>
              </w:rPr>
              <w:t>FICHA DE REFLEXIÓN</w:t>
            </w:r>
          </w:p>
        </w:tc>
      </w:tr>
    </w:tbl>
    <w:p w14:paraId="2DA0B3EF" w14:textId="77777777" w:rsidR="006649AA" w:rsidRDefault="006649AA">
      <w:pPr>
        <w:spacing w:after="0" w:line="240" w:lineRule="auto"/>
        <w:ind w:right="-7"/>
        <w:rPr>
          <w:rFonts w:ascii="Barlow" w:eastAsia="Barlow" w:hAnsi="Barlow" w:cs="Barlow"/>
          <w:b/>
          <w:sz w:val="20"/>
          <w:szCs w:val="20"/>
        </w:rPr>
      </w:pPr>
    </w:p>
    <w:p w14:paraId="09239E56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a"/>
        <w:tblW w:w="837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370"/>
      </w:tblGrid>
      <w:tr w:rsidR="006649AA" w14:paraId="19E4D590" w14:textId="77777777">
        <w:tc>
          <w:tcPr>
            <w:tcW w:w="8370" w:type="dxa"/>
            <w:shd w:val="clear" w:color="auto" w:fill="441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F9CC" w14:textId="77777777" w:rsidR="006649AA" w:rsidRDefault="00000000">
            <w:pPr>
              <w:widowControl w:val="0"/>
              <w:numPr>
                <w:ilvl w:val="0"/>
                <w:numId w:val="1"/>
              </w:numPr>
              <w:rPr>
                <w:rFonts w:ascii="Barlow" w:eastAsia="Barlow" w:hAnsi="Barlow" w:cs="Barlow"/>
                <w:b/>
                <w:color w:val="FFFFFF"/>
              </w:rPr>
            </w:pPr>
            <w:r>
              <w:rPr>
                <w:rFonts w:ascii="Barlow" w:eastAsia="Barlow" w:hAnsi="Barlow" w:cs="Barlow"/>
                <w:b/>
                <w:color w:val="FFFFFF"/>
              </w:rPr>
              <w:t>DATOS GENERALES:</w:t>
            </w:r>
          </w:p>
        </w:tc>
      </w:tr>
    </w:tbl>
    <w:p w14:paraId="7AE1AF9A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14:paraId="3F1AB349" w14:textId="09C32BA8" w:rsidR="006649AA" w:rsidRDefault="00000000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Institución educativa:</w:t>
      </w:r>
      <w:r w:rsidR="00D006F3">
        <w:rPr>
          <w:rFonts w:ascii="Barlow" w:eastAsia="Barlow" w:hAnsi="Barlow" w:cs="Barlow"/>
          <w:b/>
        </w:rPr>
        <w:t xml:space="preserve"> Justo Barrionuevo </w:t>
      </w:r>
      <w:proofErr w:type="spellStart"/>
      <w:r w:rsidR="00D006F3">
        <w:rPr>
          <w:rFonts w:ascii="Barlow" w:eastAsia="Barlow" w:hAnsi="Barlow" w:cs="Barlow"/>
          <w:b/>
        </w:rPr>
        <w:t>Alvarez</w:t>
      </w:r>
      <w:proofErr w:type="spellEnd"/>
    </w:p>
    <w:p w14:paraId="7E5CD999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</w:p>
    <w:p w14:paraId="4B14B9DE" w14:textId="7CBE0358" w:rsidR="006649AA" w:rsidRDefault="00000000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Área:</w:t>
      </w:r>
      <w:r>
        <w:rPr>
          <w:rFonts w:ascii="Barlow" w:eastAsia="Barlow" w:hAnsi="Barlow" w:cs="Barlow"/>
          <w:b/>
        </w:rPr>
        <w:tab/>
      </w:r>
      <w:r w:rsidR="00D006F3">
        <w:rPr>
          <w:rFonts w:ascii="Barlow" w:eastAsia="Barlow" w:hAnsi="Barlow" w:cs="Barlow"/>
          <w:b/>
        </w:rPr>
        <w:t>Educación para el trabajo</w:t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 w:rsidR="00D006F3">
        <w:rPr>
          <w:rFonts w:ascii="Barlow" w:eastAsia="Barlow" w:hAnsi="Barlow" w:cs="Barlow"/>
          <w:b/>
        </w:rPr>
        <w:t>4° A</w:t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  <w:t>Grado y Sección:</w:t>
      </w:r>
    </w:p>
    <w:p w14:paraId="752B5A14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</w:p>
    <w:p w14:paraId="1B2BA8B4" w14:textId="638BC41D" w:rsidR="006649AA" w:rsidRDefault="00000000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Cantidad de estudiantes:</w:t>
      </w:r>
      <w:r>
        <w:rPr>
          <w:rFonts w:ascii="Barlow" w:eastAsia="Barlow" w:hAnsi="Barlow" w:cs="Barlow"/>
          <w:b/>
        </w:rPr>
        <w:tab/>
      </w:r>
      <w:r w:rsidR="00D006F3">
        <w:rPr>
          <w:rFonts w:ascii="Barlow" w:eastAsia="Barlow" w:hAnsi="Barlow" w:cs="Barlow"/>
          <w:b/>
        </w:rPr>
        <w:t>27</w:t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  <w:t>Fecha:</w:t>
      </w:r>
      <w:r w:rsidR="00D006F3">
        <w:rPr>
          <w:rFonts w:ascii="Barlow" w:eastAsia="Barlow" w:hAnsi="Barlow" w:cs="Barlow"/>
          <w:b/>
        </w:rPr>
        <w:t>13/08/2025</w:t>
      </w:r>
    </w:p>
    <w:p w14:paraId="74F3C98B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</w:p>
    <w:p w14:paraId="4787D6A0" w14:textId="77777777" w:rsidR="006649AA" w:rsidRDefault="00000000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Docente:</w:t>
      </w:r>
    </w:p>
    <w:p w14:paraId="41419F27" w14:textId="27538550" w:rsidR="006649AA" w:rsidRDefault="00D006F3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Roxana Achahuanco Aedo</w:t>
      </w:r>
    </w:p>
    <w:p w14:paraId="0D836BA5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14:paraId="05C54F91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b"/>
        <w:tblW w:w="858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580"/>
      </w:tblGrid>
      <w:tr w:rsidR="006649AA" w14:paraId="398AEB4B" w14:textId="77777777">
        <w:tc>
          <w:tcPr>
            <w:tcW w:w="8580" w:type="dxa"/>
            <w:shd w:val="clear" w:color="auto" w:fill="441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311C" w14:textId="77777777" w:rsidR="006649AA" w:rsidRDefault="00000000">
            <w:pPr>
              <w:widowControl w:val="0"/>
              <w:numPr>
                <w:ilvl w:val="0"/>
                <w:numId w:val="1"/>
              </w:numPr>
              <w:rPr>
                <w:rFonts w:ascii="Barlow" w:eastAsia="Barlow" w:hAnsi="Barlow" w:cs="Barlow"/>
                <w:b/>
                <w:color w:val="FFFFFF"/>
              </w:rPr>
            </w:pPr>
            <w:r>
              <w:rPr>
                <w:rFonts w:ascii="Barlow" w:eastAsia="Barlow" w:hAnsi="Barlow" w:cs="Barlow"/>
                <w:b/>
                <w:color w:val="FFFFFF"/>
              </w:rPr>
              <w:t>EVIDENCIA DE LA EJECUCIÓN</w:t>
            </w:r>
          </w:p>
        </w:tc>
      </w:tr>
    </w:tbl>
    <w:p w14:paraId="21717A49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14:paraId="196CF46D" w14:textId="77777777" w:rsidR="006649AA" w:rsidRDefault="00000000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  <w:r>
        <w:rPr>
          <w:rFonts w:ascii="Barlow" w:eastAsia="Barlow" w:hAnsi="Barlow" w:cs="Barlow"/>
          <w:sz w:val="20"/>
          <w:szCs w:val="20"/>
        </w:rPr>
        <w:t>En esta sección, sube una imagen que evidencie la aplicación de tu práctica pedagógica en educación financiera con tus estudiantes:</w:t>
      </w:r>
    </w:p>
    <w:p w14:paraId="03E9AC07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c"/>
        <w:tblW w:w="85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95"/>
      </w:tblGrid>
      <w:tr w:rsidR="006649AA" w14:paraId="4443E1B8" w14:textId="77777777">
        <w:trPr>
          <w:trHeight w:val="3645"/>
        </w:trPr>
        <w:tc>
          <w:tcPr>
            <w:tcW w:w="8595" w:type="dxa"/>
            <w:tcBorders>
              <w:top w:val="single" w:sz="4" w:space="0" w:color="4410FF"/>
              <w:left w:val="single" w:sz="4" w:space="0" w:color="4410FF"/>
              <w:bottom w:val="single" w:sz="4" w:space="0" w:color="4410FF"/>
              <w:right w:val="single" w:sz="4" w:space="0" w:color="4410FF"/>
            </w:tcBorders>
            <w:shd w:val="clear" w:color="auto" w:fill="auto"/>
          </w:tcPr>
          <w:p w14:paraId="36794563" w14:textId="4BFD2E88" w:rsidR="006649AA" w:rsidRDefault="007A0322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  <w:r w:rsidRPr="007A0322"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EF53C0C" wp14:editId="06AF2282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7620</wp:posOffset>
                  </wp:positionV>
                  <wp:extent cx="3939540" cy="2710819"/>
                  <wp:effectExtent l="0" t="0" r="3810" b="0"/>
                  <wp:wrapSquare wrapText="bothSides"/>
                  <wp:docPr id="20479150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9150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9540" cy="271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67AD52" w14:textId="278DFA51" w:rsidR="006649AA" w:rsidRDefault="006649AA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14:paraId="55711222" w14:textId="144CCA7A" w:rsidR="006649AA" w:rsidRDefault="006649AA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14:paraId="6DD1790B" w14:textId="079B29F7" w:rsidR="006649AA" w:rsidRDefault="006649AA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14:paraId="181D7AE8" w14:textId="77777777" w:rsidR="006649AA" w:rsidRDefault="006649AA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14:paraId="3E00DCF0" w14:textId="4F9C5A18" w:rsidR="006649AA" w:rsidRDefault="006649AA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14:paraId="4228C80B" w14:textId="77777777" w:rsidR="006649AA" w:rsidRDefault="006649AA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14:paraId="318F1435" w14:textId="40991666" w:rsidR="006649AA" w:rsidRDefault="006649AA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14:paraId="5906F04C" w14:textId="77777777" w:rsidR="006649AA" w:rsidRDefault="006649AA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14:paraId="7A3D728A" w14:textId="77777777" w:rsidR="006649AA" w:rsidRDefault="006649AA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14:paraId="22601DA8" w14:textId="77777777" w:rsidR="006649AA" w:rsidRDefault="006649AA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14:paraId="5C5E83E1" w14:textId="77777777" w:rsidR="006649AA" w:rsidRDefault="006649AA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14:paraId="30F64460" w14:textId="77777777" w:rsidR="006649AA" w:rsidRDefault="006649AA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14:paraId="72A9F774" w14:textId="77777777" w:rsidR="006649AA" w:rsidRDefault="006649AA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14:paraId="7D872282" w14:textId="77777777" w:rsidR="006649AA" w:rsidRDefault="006649AA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</w:tc>
      </w:tr>
    </w:tbl>
    <w:p w14:paraId="7B37197F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14:paraId="0BDA0C2F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d"/>
        <w:tblW w:w="858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580"/>
      </w:tblGrid>
      <w:tr w:rsidR="006649AA" w14:paraId="1DB0D7F7" w14:textId="77777777">
        <w:tc>
          <w:tcPr>
            <w:tcW w:w="8580" w:type="dxa"/>
            <w:shd w:val="clear" w:color="auto" w:fill="441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220B" w14:textId="77777777" w:rsidR="006649AA" w:rsidRDefault="00000000">
            <w:pPr>
              <w:widowControl w:val="0"/>
              <w:numPr>
                <w:ilvl w:val="0"/>
                <w:numId w:val="1"/>
              </w:numPr>
              <w:rPr>
                <w:rFonts w:ascii="Barlow" w:eastAsia="Barlow" w:hAnsi="Barlow" w:cs="Barlow"/>
                <w:b/>
                <w:color w:val="FFFFFF"/>
              </w:rPr>
            </w:pPr>
            <w:r>
              <w:rPr>
                <w:rFonts w:ascii="Barlow" w:eastAsia="Barlow" w:hAnsi="Barlow" w:cs="Barlow"/>
                <w:b/>
                <w:color w:val="FFFFFF"/>
              </w:rPr>
              <w:t>REFLEXIÓN DE LA EJECUCIÓN</w:t>
            </w:r>
          </w:p>
        </w:tc>
      </w:tr>
    </w:tbl>
    <w:p w14:paraId="2459DBA6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14:paraId="264C3CA2" w14:textId="77777777" w:rsidR="006649AA" w:rsidRDefault="00000000">
      <w:pPr>
        <w:spacing w:after="0" w:line="240" w:lineRule="auto"/>
        <w:ind w:right="-7"/>
        <w:jc w:val="both"/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En esta sección, responde a las siguientes</w:t>
      </w:r>
    </w:p>
    <w:p w14:paraId="55BED7B6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sz w:val="24"/>
          <w:szCs w:val="24"/>
        </w:rPr>
      </w:pPr>
    </w:p>
    <w:p w14:paraId="15663830" w14:textId="77777777" w:rsidR="006649AA" w:rsidRPr="00ED38AC" w:rsidRDefault="00000000">
      <w:pPr>
        <w:numPr>
          <w:ilvl w:val="0"/>
          <w:numId w:val="2"/>
        </w:numPr>
        <w:spacing w:after="0" w:line="240" w:lineRule="auto"/>
        <w:ind w:right="-7"/>
        <w:jc w:val="both"/>
        <w:rPr>
          <w:rFonts w:ascii="Barlow" w:eastAsia="Barlow" w:hAnsi="Barlow" w:cs="Barlow"/>
          <w:b/>
          <w:bCs/>
          <w:sz w:val="24"/>
          <w:szCs w:val="24"/>
        </w:rPr>
      </w:pPr>
      <w:r w:rsidRPr="00ED38AC">
        <w:rPr>
          <w:rFonts w:ascii="Barlow" w:eastAsia="Barlow" w:hAnsi="Barlow" w:cs="Barlow"/>
          <w:b/>
          <w:bCs/>
          <w:sz w:val="24"/>
          <w:szCs w:val="24"/>
        </w:rPr>
        <w:t>Describe brevemente la actividad realizada y su objetivo.</w:t>
      </w:r>
    </w:p>
    <w:p w14:paraId="0D863F77" w14:textId="77777777" w:rsidR="006649AA" w:rsidRDefault="006649AA">
      <w:pPr>
        <w:spacing w:after="0" w:line="240" w:lineRule="auto"/>
        <w:ind w:left="720" w:right="-7"/>
        <w:jc w:val="both"/>
        <w:rPr>
          <w:rFonts w:ascii="Barlow" w:eastAsia="Barlow" w:hAnsi="Barlow" w:cs="Barlow"/>
          <w:sz w:val="20"/>
          <w:szCs w:val="20"/>
        </w:rPr>
      </w:pPr>
    </w:p>
    <w:p w14:paraId="1D26DB6B" w14:textId="260EF540" w:rsidR="007A0322" w:rsidRPr="00ED38AC" w:rsidRDefault="007A0322" w:rsidP="007A0322">
      <w:pPr>
        <w:rPr>
          <w:sz w:val="24"/>
          <w:szCs w:val="24"/>
        </w:rPr>
      </w:pPr>
      <w:r w:rsidRPr="00ED38AC">
        <w:rPr>
          <w:sz w:val="24"/>
          <w:szCs w:val="24"/>
        </w:rPr>
        <w:t xml:space="preserve">Los estudiantes en la fase IDEAR del </w:t>
      </w:r>
      <w:proofErr w:type="spellStart"/>
      <w:r w:rsidRPr="00ED38AC">
        <w:rPr>
          <w:sz w:val="24"/>
          <w:szCs w:val="24"/>
        </w:rPr>
        <w:t>design</w:t>
      </w:r>
      <w:proofErr w:type="spellEnd"/>
      <w:r w:rsidRPr="00ED38AC">
        <w:rPr>
          <w:sz w:val="24"/>
          <w:szCs w:val="24"/>
        </w:rPr>
        <w:t xml:space="preserve"> </w:t>
      </w:r>
      <w:proofErr w:type="spellStart"/>
      <w:r w:rsidRPr="00ED38AC">
        <w:rPr>
          <w:sz w:val="24"/>
          <w:szCs w:val="24"/>
        </w:rPr>
        <w:t>thinking</w:t>
      </w:r>
      <w:proofErr w:type="spellEnd"/>
      <w:r w:rsidRPr="00ED38AC">
        <w:rPr>
          <w:sz w:val="24"/>
          <w:szCs w:val="24"/>
        </w:rPr>
        <w:t xml:space="preserve"> e</w:t>
      </w:r>
      <w:r w:rsidRPr="00ED38AC">
        <w:rPr>
          <w:sz w:val="24"/>
          <w:szCs w:val="24"/>
        </w:rPr>
        <w:t>xplora</w:t>
      </w:r>
      <w:r w:rsidRPr="00ED38AC">
        <w:rPr>
          <w:sz w:val="24"/>
          <w:szCs w:val="24"/>
        </w:rPr>
        <w:t>n</w:t>
      </w:r>
      <w:r w:rsidRPr="00ED38AC">
        <w:rPr>
          <w:sz w:val="24"/>
          <w:szCs w:val="24"/>
        </w:rPr>
        <w:t xml:space="preserve"> ideas creativas para responder al reto definido</w:t>
      </w:r>
      <w:r w:rsidRPr="00ED38AC">
        <w:rPr>
          <w:rFonts w:ascii="Barlow" w:eastAsia="Barlow" w:hAnsi="Barlow" w:cs="Barlow"/>
          <w:sz w:val="24"/>
          <w:szCs w:val="24"/>
        </w:rPr>
        <w:t xml:space="preserve">, </w:t>
      </w:r>
      <w:r w:rsidRPr="00ED38AC">
        <w:rPr>
          <w:sz w:val="24"/>
          <w:szCs w:val="24"/>
        </w:rPr>
        <w:t>g</w:t>
      </w:r>
      <w:r w:rsidRPr="00ED38AC">
        <w:rPr>
          <w:sz w:val="24"/>
          <w:szCs w:val="24"/>
        </w:rPr>
        <w:t>enera</w:t>
      </w:r>
      <w:r w:rsidRPr="00ED38AC">
        <w:rPr>
          <w:sz w:val="24"/>
          <w:szCs w:val="24"/>
        </w:rPr>
        <w:t>ndo</w:t>
      </w:r>
      <w:r w:rsidRPr="00ED38AC">
        <w:rPr>
          <w:sz w:val="24"/>
          <w:szCs w:val="24"/>
        </w:rPr>
        <w:t xml:space="preserve"> múltiples ideas de solución considerando innovación y viabilidad.</w:t>
      </w:r>
    </w:p>
    <w:p w14:paraId="36F2381C" w14:textId="0A5598A7" w:rsidR="007A0322" w:rsidRPr="00ED38AC" w:rsidRDefault="007A0322" w:rsidP="007A0322">
      <w:pPr>
        <w:spacing w:line="240" w:lineRule="auto"/>
        <w:contextualSpacing/>
        <w:rPr>
          <w:sz w:val="24"/>
          <w:szCs w:val="24"/>
        </w:rPr>
      </w:pPr>
      <w:r w:rsidRPr="00ED38AC">
        <w:rPr>
          <w:rFonts w:ascii="Barlow" w:eastAsia="Barlow" w:hAnsi="Barlow" w:cs="Barlow"/>
          <w:sz w:val="24"/>
          <w:szCs w:val="24"/>
        </w:rPr>
        <w:lastRenderedPageBreak/>
        <w:t xml:space="preserve">Realizan una </w:t>
      </w:r>
      <w:r w:rsidRPr="00ED38AC">
        <w:rPr>
          <w:sz w:val="24"/>
          <w:szCs w:val="24"/>
        </w:rPr>
        <w:t>Lluvia de ideas creativa</w:t>
      </w:r>
      <w:r w:rsidRPr="00ED38AC">
        <w:rPr>
          <w:sz w:val="24"/>
          <w:szCs w:val="24"/>
        </w:rPr>
        <w:t xml:space="preserve">s </w:t>
      </w:r>
      <w:proofErr w:type="gramStart"/>
      <w:r w:rsidRPr="00ED38AC">
        <w:rPr>
          <w:sz w:val="24"/>
          <w:szCs w:val="24"/>
        </w:rPr>
        <w:t xml:space="preserve">o </w:t>
      </w:r>
      <w:r w:rsidRPr="00ED38AC">
        <w:rPr>
          <w:sz w:val="24"/>
          <w:szCs w:val="24"/>
        </w:rPr>
        <w:t xml:space="preserve"> “</w:t>
      </w:r>
      <w:proofErr w:type="spellStart"/>
      <w:proofErr w:type="gramEnd"/>
      <w:r w:rsidRPr="00ED38AC">
        <w:rPr>
          <w:sz w:val="24"/>
          <w:szCs w:val="24"/>
        </w:rPr>
        <w:t>brainstorming</w:t>
      </w:r>
      <w:proofErr w:type="spellEnd"/>
      <w:r w:rsidRPr="00ED38AC">
        <w:rPr>
          <w:sz w:val="24"/>
          <w:szCs w:val="24"/>
        </w:rPr>
        <w:t>”</w:t>
      </w:r>
      <w:r w:rsidRPr="00ED38AC">
        <w:rPr>
          <w:sz w:val="24"/>
          <w:szCs w:val="24"/>
        </w:rPr>
        <w:t>, cuya consigna es:</w:t>
      </w:r>
      <w:r w:rsidRPr="00ED38AC">
        <w:rPr>
          <w:sz w:val="24"/>
          <w:szCs w:val="24"/>
        </w:rPr>
        <w:t xml:space="preserve"> no juzgar, buscar cantidad</w:t>
      </w:r>
      <w:r w:rsidR="00ED38AC" w:rsidRPr="00ED38AC">
        <w:rPr>
          <w:sz w:val="24"/>
          <w:szCs w:val="24"/>
        </w:rPr>
        <w:t xml:space="preserve"> la mayor cantidad de ideas</w:t>
      </w:r>
      <w:r w:rsidRPr="00ED38AC">
        <w:rPr>
          <w:sz w:val="24"/>
          <w:szCs w:val="24"/>
        </w:rPr>
        <w:t>, todas las ideas son válidas.</w:t>
      </w:r>
    </w:p>
    <w:p w14:paraId="0F1A0446" w14:textId="5C0074FC" w:rsidR="007A0322" w:rsidRPr="00ED38AC" w:rsidRDefault="007A0322" w:rsidP="007A0322">
      <w:pPr>
        <w:spacing w:line="240" w:lineRule="auto"/>
        <w:contextualSpacing/>
        <w:rPr>
          <w:sz w:val="24"/>
          <w:szCs w:val="24"/>
        </w:rPr>
      </w:pPr>
      <w:r w:rsidRPr="00ED38AC">
        <w:rPr>
          <w:sz w:val="24"/>
          <w:szCs w:val="24"/>
        </w:rPr>
        <w:t>Evalúan 3 ideas seleccionadas con los criterios: impacto, costo, y recursos disponibles.</w:t>
      </w:r>
    </w:p>
    <w:p w14:paraId="392332E2" w14:textId="6959A6CD" w:rsidR="006649AA" w:rsidRPr="00ED38AC" w:rsidRDefault="00ED38AC" w:rsidP="00ED38AC">
      <w:pPr>
        <w:spacing w:after="0" w:line="480" w:lineRule="auto"/>
        <w:ind w:right="-7"/>
        <w:rPr>
          <w:rFonts w:ascii="Barlow" w:eastAsia="Barlow" w:hAnsi="Barlow" w:cs="Barlow"/>
          <w:sz w:val="24"/>
          <w:szCs w:val="24"/>
        </w:rPr>
      </w:pPr>
      <w:r>
        <w:rPr>
          <w:sz w:val="24"/>
          <w:szCs w:val="24"/>
        </w:rPr>
        <w:t xml:space="preserve">Luego </w:t>
      </w:r>
      <w:r w:rsidR="007A0322" w:rsidRPr="00ED38AC">
        <w:rPr>
          <w:sz w:val="24"/>
          <w:szCs w:val="24"/>
        </w:rPr>
        <w:t>elige</w:t>
      </w:r>
      <w:r>
        <w:rPr>
          <w:sz w:val="24"/>
          <w:szCs w:val="24"/>
        </w:rPr>
        <w:t>n</w:t>
      </w:r>
      <w:r w:rsidR="007A0322" w:rsidRPr="00ED38AC">
        <w:rPr>
          <w:sz w:val="24"/>
          <w:szCs w:val="24"/>
        </w:rPr>
        <w:t xml:space="preserve"> una idea para desarrollar el proyecto</w:t>
      </w:r>
    </w:p>
    <w:p w14:paraId="1663E324" w14:textId="77777777" w:rsidR="006649AA" w:rsidRPr="00ED38AC" w:rsidRDefault="006649AA">
      <w:pPr>
        <w:spacing w:after="0" w:line="240" w:lineRule="auto"/>
        <w:ind w:left="720" w:right="-7"/>
        <w:jc w:val="both"/>
        <w:rPr>
          <w:rFonts w:ascii="Barlow" w:eastAsia="Barlow" w:hAnsi="Barlow" w:cs="Barlow"/>
          <w:sz w:val="24"/>
          <w:szCs w:val="24"/>
        </w:rPr>
      </w:pPr>
    </w:p>
    <w:p w14:paraId="110DAA28" w14:textId="77777777" w:rsidR="006649AA" w:rsidRDefault="006649AA">
      <w:pPr>
        <w:spacing w:after="0" w:line="240" w:lineRule="auto"/>
        <w:ind w:left="720" w:right="-7"/>
        <w:jc w:val="both"/>
        <w:rPr>
          <w:rFonts w:ascii="Barlow" w:eastAsia="Barlow" w:hAnsi="Barlow" w:cs="Barlow"/>
          <w:sz w:val="24"/>
          <w:szCs w:val="24"/>
        </w:rPr>
      </w:pPr>
    </w:p>
    <w:p w14:paraId="54457E59" w14:textId="77777777" w:rsidR="006649AA" w:rsidRPr="00ED38AC" w:rsidRDefault="00000000">
      <w:pPr>
        <w:numPr>
          <w:ilvl w:val="0"/>
          <w:numId w:val="2"/>
        </w:numPr>
        <w:spacing w:after="0" w:line="240" w:lineRule="auto"/>
        <w:ind w:right="-7"/>
        <w:jc w:val="both"/>
        <w:rPr>
          <w:rFonts w:ascii="Barlow" w:eastAsia="Barlow" w:hAnsi="Barlow" w:cs="Barlow"/>
          <w:b/>
          <w:bCs/>
          <w:sz w:val="24"/>
          <w:szCs w:val="24"/>
        </w:rPr>
      </w:pPr>
      <w:r w:rsidRPr="00ED38AC">
        <w:rPr>
          <w:rFonts w:ascii="Barlow" w:eastAsia="Barlow" w:hAnsi="Barlow" w:cs="Barlow"/>
          <w:b/>
          <w:bCs/>
          <w:sz w:val="24"/>
          <w:szCs w:val="24"/>
        </w:rPr>
        <w:t>¿Qué aprendieron o fortalecieron tus estudiantes en Educación Financiera?</w:t>
      </w:r>
    </w:p>
    <w:p w14:paraId="090CF08E" w14:textId="77777777" w:rsidR="006649AA" w:rsidRDefault="006649AA">
      <w:pPr>
        <w:spacing w:after="0" w:line="240" w:lineRule="auto"/>
        <w:ind w:left="720" w:right="-7"/>
        <w:jc w:val="both"/>
        <w:rPr>
          <w:rFonts w:ascii="Barlow" w:eastAsia="Barlow" w:hAnsi="Barlow" w:cs="Barlow"/>
          <w:sz w:val="20"/>
          <w:szCs w:val="20"/>
        </w:rPr>
      </w:pPr>
    </w:p>
    <w:p w14:paraId="5075315B" w14:textId="43A0CE21" w:rsidR="006649AA" w:rsidRPr="00ED38AC" w:rsidRDefault="00ED38AC" w:rsidP="006A0CA0">
      <w:pPr>
        <w:spacing w:after="0" w:line="240" w:lineRule="auto"/>
        <w:ind w:right="-6"/>
        <w:contextualSpacing/>
        <w:rPr>
          <w:rFonts w:asciiTheme="minorHAnsi" w:eastAsia="Barlow" w:hAnsiTheme="minorHAnsi" w:cstheme="minorHAnsi"/>
          <w:sz w:val="24"/>
          <w:szCs w:val="24"/>
        </w:rPr>
      </w:pPr>
      <w:r w:rsidRPr="00ED38A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Los estudiantes fortalecieron sus </w:t>
      </w:r>
      <w:hyperlink r:id="rId9" w:tgtFrame="_blank" w:history="1">
        <w:r w:rsidRPr="00ED38AC">
          <w:rPr>
            <w:rStyle w:val="Hipervnculo"/>
            <w:rFonts w:asciiTheme="minorHAnsi" w:hAnsiTheme="minorHAnsi"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habilidades de resolución de problemas</w:t>
        </w:r>
      </w:hyperlink>
      <w:r w:rsidRPr="00ED38AC">
        <w:rPr>
          <w:rStyle w:val="m5tqyf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ED38A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hyperlink r:id="rId10" w:tgtFrame="_blank" w:history="1">
        <w:r w:rsidRPr="00ED38AC">
          <w:rPr>
            <w:rStyle w:val="Hipervnculo"/>
            <w:rFonts w:asciiTheme="minorHAnsi" w:hAnsiTheme="minorHAnsi"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pensamiento crítico</w:t>
        </w:r>
      </w:hyperlink>
      <w:r w:rsidRPr="00ED38A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 y empatía al aplicar el </w:t>
      </w:r>
      <w:proofErr w:type="spellStart"/>
      <w:r w:rsidRPr="00ED38A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Design</w:t>
      </w:r>
      <w:proofErr w:type="spellEnd"/>
      <w:r w:rsidRPr="00ED38A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D38A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Thinking</w:t>
      </w:r>
      <w:proofErr w:type="spellEnd"/>
      <w:r w:rsidRPr="00ED38A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en Educación Financiera, lo que les permitió comprender y proponer soluciones a problemas financieros reales de manera colaborativa e innovadora. También desarrolla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n su </w:t>
      </w:r>
      <w:r w:rsidRPr="00ED38A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creatividad, pensamiento de diseño y habilidades de trabajo en equipo para generar ideas y prototipos que abordaran necesidades específicas de la vida económica de las</w:t>
      </w:r>
      <w:r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38AC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personas.</w:t>
      </w:r>
      <w:r w:rsidRPr="00ED38AC">
        <w:rPr>
          <w:rStyle w:val="uv3um"/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r w:rsidR="00000000" w:rsidRPr="00ED38AC">
        <w:rPr>
          <w:rFonts w:asciiTheme="minorHAnsi" w:eastAsia="Barlow" w:hAnsiTheme="minorHAnsi" w:cstheme="minorHAnsi"/>
          <w:sz w:val="24"/>
          <w:szCs w:val="24"/>
        </w:rPr>
        <w:br/>
      </w:r>
    </w:p>
    <w:p w14:paraId="3AF34B9F" w14:textId="77777777" w:rsidR="006649AA" w:rsidRPr="00ED38AC" w:rsidRDefault="00000000">
      <w:pPr>
        <w:numPr>
          <w:ilvl w:val="0"/>
          <w:numId w:val="2"/>
        </w:numPr>
        <w:spacing w:after="0" w:line="240" w:lineRule="auto"/>
        <w:ind w:right="-7"/>
        <w:jc w:val="both"/>
        <w:rPr>
          <w:rFonts w:ascii="Barlow" w:eastAsia="Barlow" w:hAnsi="Barlow" w:cs="Barlow"/>
          <w:b/>
          <w:bCs/>
          <w:sz w:val="24"/>
          <w:szCs w:val="24"/>
        </w:rPr>
      </w:pPr>
      <w:r w:rsidRPr="00ED38AC">
        <w:rPr>
          <w:rFonts w:ascii="Barlow" w:eastAsia="Barlow" w:hAnsi="Barlow" w:cs="Barlow"/>
          <w:b/>
          <w:bCs/>
          <w:sz w:val="24"/>
          <w:szCs w:val="24"/>
        </w:rPr>
        <w:t>¿Qué mejorarías o harías diferente en una próxima implementación?</w:t>
      </w:r>
    </w:p>
    <w:p w14:paraId="22A8EB41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14:paraId="4555E3F2" w14:textId="77777777" w:rsidR="006649AA" w:rsidRDefault="006649AA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14:paraId="0B1691C2" w14:textId="7D2F6454" w:rsidR="006649AA" w:rsidRPr="006A0CA0" w:rsidRDefault="00ED38AC" w:rsidP="006A0CA0">
      <w:pPr>
        <w:spacing w:after="0" w:line="240" w:lineRule="auto"/>
        <w:ind w:right="-6"/>
        <w:contextualSpacing/>
        <w:jc w:val="both"/>
        <w:rPr>
          <w:rFonts w:ascii="Barlow" w:eastAsia="Barlow" w:hAnsi="Barlow" w:cs="Barlow"/>
        </w:rPr>
      </w:pPr>
      <w:r w:rsidRPr="006A0CA0">
        <w:rPr>
          <w:color w:val="000000" w:themeColor="text1"/>
          <w:sz w:val="24"/>
          <w:szCs w:val="24"/>
          <w:shd w:val="clear" w:color="auto" w:fill="FFFFFF"/>
        </w:rPr>
        <w:t>P</w:t>
      </w:r>
      <w:r w:rsidRPr="006A0CA0">
        <w:rPr>
          <w:color w:val="000000" w:themeColor="text1"/>
          <w:sz w:val="24"/>
          <w:szCs w:val="24"/>
          <w:shd w:val="clear" w:color="auto" w:fill="FFFFFF"/>
        </w:rPr>
        <w:t>odría enfocar</w:t>
      </w:r>
      <w:r w:rsidRPr="006A0CA0">
        <w:rPr>
          <w:color w:val="000000" w:themeColor="text1"/>
          <w:sz w:val="24"/>
          <w:szCs w:val="24"/>
          <w:shd w:val="clear" w:color="auto" w:fill="FFFFFF"/>
        </w:rPr>
        <w:t xml:space="preserve">me más en </w:t>
      </w:r>
      <w:proofErr w:type="gramStart"/>
      <w:r w:rsidRPr="006A0CA0">
        <w:rPr>
          <w:color w:val="000000" w:themeColor="text1"/>
          <w:sz w:val="24"/>
          <w:szCs w:val="24"/>
          <w:shd w:val="clear" w:color="auto" w:fill="FFFFFF"/>
        </w:rPr>
        <w:t xml:space="preserve">la </w:t>
      </w:r>
      <w:r w:rsidRPr="006A0CA0">
        <w:rPr>
          <w:color w:val="000000" w:themeColor="text1"/>
          <w:sz w:val="24"/>
          <w:szCs w:val="24"/>
          <w:shd w:val="clear" w:color="auto" w:fill="FFFFFF"/>
        </w:rPr>
        <w:t xml:space="preserve"> fase</w:t>
      </w:r>
      <w:proofErr w:type="gramEnd"/>
      <w:r w:rsidRPr="006A0CA0">
        <w:rPr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6A0CA0">
        <w:rPr>
          <w:color w:val="000000" w:themeColor="text1"/>
          <w:sz w:val="24"/>
          <w:szCs w:val="24"/>
          <w:shd w:val="clear" w:color="auto" w:fill="FFFFFF"/>
        </w:rPr>
        <w:t>E</w:t>
      </w:r>
      <w:r w:rsidRPr="006A0CA0">
        <w:rPr>
          <w:color w:val="000000" w:themeColor="text1"/>
          <w:sz w:val="24"/>
          <w:szCs w:val="24"/>
          <w:shd w:val="clear" w:color="auto" w:fill="FFFFFF"/>
        </w:rPr>
        <w:t>mpat</w:t>
      </w:r>
      <w:r w:rsidRPr="006A0CA0">
        <w:rPr>
          <w:color w:val="000000" w:themeColor="text1"/>
          <w:sz w:val="24"/>
          <w:szCs w:val="24"/>
          <w:shd w:val="clear" w:color="auto" w:fill="FFFFFF"/>
        </w:rPr>
        <w:t xml:space="preserve">izar del </w:t>
      </w:r>
      <w:proofErr w:type="spellStart"/>
      <w:r w:rsidRPr="006A0CA0">
        <w:rPr>
          <w:color w:val="000000" w:themeColor="text1"/>
          <w:sz w:val="24"/>
          <w:szCs w:val="24"/>
          <w:shd w:val="clear" w:color="auto" w:fill="FFFFFF"/>
        </w:rPr>
        <w:t>Design</w:t>
      </w:r>
      <w:proofErr w:type="spellEnd"/>
      <w:r w:rsidRPr="006A0CA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A0CA0">
        <w:rPr>
          <w:color w:val="000000" w:themeColor="text1"/>
          <w:sz w:val="24"/>
          <w:szCs w:val="24"/>
          <w:shd w:val="clear" w:color="auto" w:fill="FFFFFF"/>
        </w:rPr>
        <w:t>thinking</w:t>
      </w:r>
      <w:proofErr w:type="spellEnd"/>
      <w:r w:rsidR="006A0CA0" w:rsidRPr="006A0CA0">
        <w:rPr>
          <w:color w:val="000000" w:themeColor="text1"/>
          <w:sz w:val="24"/>
          <w:szCs w:val="24"/>
          <w:shd w:val="clear" w:color="auto" w:fill="FFFFFF"/>
        </w:rPr>
        <w:t xml:space="preserve">, hacer que los estudiantes utilicen varias técnicas </w:t>
      </w:r>
      <w:r w:rsidRPr="006A0CA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A0CA0">
        <w:rPr>
          <w:color w:val="000000" w:themeColor="text1"/>
          <w:sz w:val="24"/>
          <w:szCs w:val="24"/>
          <w:shd w:val="clear" w:color="auto" w:fill="FFFFFF"/>
        </w:rPr>
        <w:t xml:space="preserve"> para </w:t>
      </w:r>
      <w:r w:rsidR="006A0CA0" w:rsidRPr="006A0CA0">
        <w:rPr>
          <w:color w:val="000000" w:themeColor="text1"/>
          <w:sz w:val="24"/>
          <w:szCs w:val="24"/>
          <w:shd w:val="clear" w:color="auto" w:fill="FFFFFF"/>
        </w:rPr>
        <w:t xml:space="preserve">recoger información de problemas y necesidades de su contexto y así se comprenda </w:t>
      </w:r>
      <w:r w:rsidRPr="006A0CA0">
        <w:rPr>
          <w:color w:val="000000" w:themeColor="text1"/>
          <w:sz w:val="24"/>
          <w:szCs w:val="24"/>
          <w:shd w:val="clear" w:color="auto" w:fill="FFFFFF"/>
        </w:rPr>
        <w:t xml:space="preserve"> más profunda</w:t>
      </w:r>
      <w:r w:rsidR="006A0CA0" w:rsidRPr="006A0CA0">
        <w:rPr>
          <w:color w:val="000000" w:themeColor="text1"/>
          <w:sz w:val="24"/>
          <w:szCs w:val="24"/>
          <w:shd w:val="clear" w:color="auto" w:fill="FFFFFF"/>
        </w:rPr>
        <w:t>mente a</w:t>
      </w:r>
      <w:r w:rsidRPr="006A0CA0">
        <w:rPr>
          <w:color w:val="000000" w:themeColor="text1"/>
          <w:sz w:val="24"/>
          <w:szCs w:val="24"/>
          <w:shd w:val="clear" w:color="auto" w:fill="FFFFFF"/>
        </w:rPr>
        <w:t>l usuario</w:t>
      </w:r>
      <w:r w:rsidR="006A0CA0" w:rsidRPr="006A0CA0">
        <w:rPr>
          <w:color w:val="000000" w:themeColor="text1"/>
          <w:sz w:val="24"/>
          <w:szCs w:val="24"/>
          <w:shd w:val="clear" w:color="auto" w:fill="FFFFFF"/>
        </w:rPr>
        <w:t xml:space="preserve">. Además </w:t>
      </w:r>
      <w:r w:rsidRPr="006A0CA0">
        <w:rPr>
          <w:color w:val="000000" w:themeColor="text1"/>
          <w:sz w:val="24"/>
          <w:szCs w:val="24"/>
          <w:shd w:val="clear" w:color="auto" w:fill="FFFFFF"/>
        </w:rPr>
        <w:t xml:space="preserve">intensificar las pruebas y la iteración </w:t>
      </w:r>
      <w:r w:rsidR="006A0CA0" w:rsidRPr="006A0CA0">
        <w:rPr>
          <w:color w:val="000000" w:themeColor="text1"/>
          <w:sz w:val="24"/>
          <w:szCs w:val="24"/>
          <w:shd w:val="clear" w:color="auto" w:fill="FFFFFF"/>
        </w:rPr>
        <w:t xml:space="preserve">y de esa </w:t>
      </w:r>
      <w:proofErr w:type="gramStart"/>
      <w:r w:rsidR="006A0CA0" w:rsidRPr="006A0CA0">
        <w:rPr>
          <w:color w:val="000000" w:themeColor="text1"/>
          <w:sz w:val="24"/>
          <w:szCs w:val="24"/>
          <w:shd w:val="clear" w:color="auto" w:fill="FFFFFF"/>
        </w:rPr>
        <w:t xml:space="preserve">manera </w:t>
      </w:r>
      <w:r w:rsidRPr="006A0CA0">
        <w:rPr>
          <w:color w:val="000000" w:themeColor="text1"/>
          <w:sz w:val="24"/>
          <w:szCs w:val="24"/>
          <w:shd w:val="clear" w:color="auto" w:fill="FFFFFF"/>
        </w:rPr>
        <w:t xml:space="preserve"> validar</w:t>
      </w:r>
      <w:proofErr w:type="gramEnd"/>
      <w:r w:rsidRPr="006A0CA0">
        <w:rPr>
          <w:color w:val="000000" w:themeColor="text1"/>
          <w:sz w:val="24"/>
          <w:szCs w:val="24"/>
          <w:shd w:val="clear" w:color="auto" w:fill="FFFFFF"/>
        </w:rPr>
        <w:t xml:space="preserve"> mejor las soluciones</w:t>
      </w:r>
      <w:r w:rsidR="006A0CA0" w:rsidRPr="006A0CA0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7BE286F4" w14:textId="77777777" w:rsidR="006649AA" w:rsidRDefault="006649AA">
      <w:pPr>
        <w:rPr>
          <w:b/>
        </w:rPr>
      </w:pPr>
    </w:p>
    <w:sectPr w:rsidR="006649AA">
      <w:headerReference w:type="default" r:id="rId11"/>
      <w:footerReference w:type="default" r:id="rId12"/>
      <w:pgSz w:w="11906" w:h="16838"/>
      <w:pgMar w:top="1418" w:right="1285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D2A5B" w14:textId="77777777" w:rsidR="00373D37" w:rsidRDefault="00373D37">
      <w:pPr>
        <w:spacing w:after="0" w:line="240" w:lineRule="auto"/>
      </w:pPr>
      <w:r>
        <w:separator/>
      </w:r>
    </w:p>
  </w:endnote>
  <w:endnote w:type="continuationSeparator" w:id="0">
    <w:p w14:paraId="6D825DC4" w14:textId="77777777" w:rsidR="00373D37" w:rsidRDefault="0037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6D1C" w14:textId="77777777" w:rsidR="006649AA" w:rsidRDefault="006649A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p w14:paraId="0C16BFD7" w14:textId="77777777" w:rsidR="006649AA" w:rsidRDefault="006649AA">
    <w:pPr>
      <w:tabs>
        <w:tab w:val="center" w:pos="4252"/>
        <w:tab w:val="right" w:pos="8504"/>
      </w:tabs>
      <w:spacing w:after="0"/>
      <w:ind w:left="720"/>
      <w:jc w:val="both"/>
      <w:rPr>
        <w:color w:val="C3BD96"/>
        <w:sz w:val="20"/>
        <w:szCs w:val="20"/>
      </w:rPr>
    </w:pPr>
  </w:p>
  <w:p w14:paraId="5FCA4789" w14:textId="77777777" w:rsidR="006649AA" w:rsidRDefault="006649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C3BD9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C45E7" w14:textId="77777777" w:rsidR="00373D37" w:rsidRDefault="00373D37">
      <w:pPr>
        <w:spacing w:after="0" w:line="240" w:lineRule="auto"/>
      </w:pPr>
      <w:r>
        <w:separator/>
      </w:r>
    </w:p>
  </w:footnote>
  <w:footnote w:type="continuationSeparator" w:id="0">
    <w:p w14:paraId="08A41314" w14:textId="77777777" w:rsidR="00373D37" w:rsidRDefault="0037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C64B" w14:textId="77777777" w:rsidR="006649AA" w:rsidRDefault="006649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E1935"/>
    <w:multiLevelType w:val="multilevel"/>
    <w:tmpl w:val="8C200F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8A1047"/>
    <w:multiLevelType w:val="multilevel"/>
    <w:tmpl w:val="27CC14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16110816">
    <w:abstractNumId w:val="1"/>
  </w:num>
  <w:num w:numId="2" w16cid:durableId="94654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AA"/>
    <w:rsid w:val="00373D37"/>
    <w:rsid w:val="006649AA"/>
    <w:rsid w:val="006A0CA0"/>
    <w:rsid w:val="007A0322"/>
    <w:rsid w:val="00D006F3"/>
    <w:rsid w:val="00ED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0349A"/>
  <w15:docId w15:val="{7D6AF007-0ECB-4EDA-9FFA-7109DF39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224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2244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2448"/>
    <w:rPr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42244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2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448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2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448"/>
    <w:rPr>
      <w:lang w:val="es-PE"/>
    </w:rPr>
  </w:style>
  <w:style w:type="character" w:styleId="Textoennegrita">
    <w:name w:val="Strong"/>
    <w:basedOn w:val="Fuentedeprrafopredeter"/>
    <w:uiPriority w:val="22"/>
    <w:qFormat/>
    <w:rsid w:val="000D1A1A"/>
    <w:rPr>
      <w:b/>
      <w:bCs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1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2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3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3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4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5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6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7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8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9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a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b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c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d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character" w:customStyle="1" w:styleId="m5tqyf">
    <w:name w:val="m5tqyf"/>
    <w:basedOn w:val="Fuentedeprrafopredeter"/>
    <w:rsid w:val="00ED38AC"/>
  </w:style>
  <w:style w:type="character" w:styleId="Hipervnculo">
    <w:name w:val="Hyperlink"/>
    <w:basedOn w:val="Fuentedeprrafopredeter"/>
    <w:uiPriority w:val="99"/>
    <w:semiHidden/>
    <w:unhideWhenUsed/>
    <w:rsid w:val="00ED38AC"/>
    <w:rPr>
      <w:color w:val="0000FF"/>
      <w:u w:val="single"/>
    </w:rPr>
  </w:style>
  <w:style w:type="character" w:customStyle="1" w:styleId="uv3um">
    <w:name w:val="uv3um"/>
    <w:basedOn w:val="Fuentedeprrafopredeter"/>
    <w:rsid w:val="00ED3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sca_esv=ad7fdbf3f67da793&amp;cs=0&amp;sxsrf=AE3TifPwwos0iLXcCDcUKoKQu0uK_CnYFA%3A1756265979419&amp;q=pensamiento+cr%C3%ADtico&amp;sa=X&amp;ved=2ahUKEwi919TOiKqPAxV6l5UCHW2pEPMQxccNegQIBBAC&amp;mstk=AUtExfDMftpSZVbYnIMXLoJALt7K9w2FtM_3-6MHIxx-alJtcoVo7PaYkRhxAeUeD5BJeRTmmG3s8pOPLPjwYF1Wxhb_vJ3o9u8uR7APEQUDV17TFeWZvhpVF6206-765ZBNAqK4n46034MXfvZBKRxdi597T1mvMYxi9uZni0yrrp4DlUjgSi8Xn6887BUIqtUoEuEP4pMJTYVie3l9vWZon2CoPIEFblk_npoFprTounkvnYAHEzB1mfJPGK5bt7kf9eHUD2CbEGnRaP47XtfpbdcI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ad7fdbf3f67da793&amp;cs=0&amp;sxsrf=AE3TifPwwos0iLXcCDcUKoKQu0uK_CnYFA%3A1756265979419&amp;q=habilidades+de+resoluci%C3%B3n+de+problemas&amp;sa=X&amp;ved=2ahUKEwi919TOiKqPAxV6l5UCHW2pEPMQxccNegQIBBAB&amp;mstk=AUtExfDMftpSZVbYnIMXLoJALt7K9w2FtM_3-6MHIxx-alJtcoVo7PaYkRhxAeUeD5BJeRTmmG3s8pOPLPjwYF1Wxhb_vJ3o9u8uR7APEQUDV17TFeWZvhpVF6206-765ZBNAqK4n46034MXfvZBKRxdi597T1mvMYxi9uZni0yrrp4DlUjgSi8Xn6887BUIqtUoEuEP4pMJTYVie3l9vWZon2CoPIEFblk_npoFprTounkvnYAHEzB1mfJPGK5bt7kf9eHUD2CbEGnRaP47XtfpbdcI&amp;csui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70+Ih7K+JvSeAkWxTfK024x9Dw==">CgMxLjA4AHIhMUc3V25LNkE0UXRwclBIVER2QzdMSXNJWi1iTVY3aktm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</dc:creator>
  <cp:lastModifiedBy>roxana achahuanco</cp:lastModifiedBy>
  <cp:revision>2</cp:revision>
  <dcterms:created xsi:type="dcterms:W3CDTF">2023-11-30T16:47:00Z</dcterms:created>
  <dcterms:modified xsi:type="dcterms:W3CDTF">2025-08-27T03:51:00Z</dcterms:modified>
</cp:coreProperties>
</file>