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40E8" w14:textId="309C706B" w:rsidR="000F3D2D" w:rsidRPr="00A23852" w:rsidRDefault="009A21F6" w:rsidP="00F17962">
      <w:pPr>
        <w:tabs>
          <w:tab w:val="left" w:pos="5430"/>
        </w:tabs>
        <w:spacing w:after="200" w:line="276" w:lineRule="auto"/>
        <w:jc w:val="center"/>
        <w:rPr>
          <w:rFonts w:ascii="Arial" w:eastAsia="Arial Narrow" w:hAnsi="Arial" w:cs="Arial"/>
          <w:b/>
          <w:sz w:val="28"/>
          <w:szCs w:val="28"/>
        </w:rPr>
      </w:pPr>
      <w:r w:rsidRPr="00A23852">
        <w:rPr>
          <w:rFonts w:ascii="Arial" w:eastAsia="Arial Narrow" w:hAnsi="Arial" w:cs="Arial"/>
          <w:b/>
          <w:sz w:val="28"/>
          <w:szCs w:val="28"/>
        </w:rPr>
        <w:t>UNIDAD DIDÁCTICA N° 0</w:t>
      </w:r>
      <w:r w:rsidR="008045E6" w:rsidRPr="00A23852">
        <w:rPr>
          <w:rFonts w:ascii="Arial" w:eastAsia="Arial Narrow" w:hAnsi="Arial" w:cs="Arial"/>
          <w:b/>
          <w:sz w:val="28"/>
          <w:szCs w:val="28"/>
        </w:rPr>
        <w:t>1</w:t>
      </w:r>
    </w:p>
    <w:p w14:paraId="5C76E7C9" w14:textId="31BF33DC" w:rsidR="000F3D2D" w:rsidRPr="00A23852" w:rsidRDefault="00A23852">
      <w:pPr>
        <w:keepNext/>
        <w:keepLines/>
        <w:spacing w:after="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A23852">
        <w:rPr>
          <w:rFonts w:ascii="Arial" w:eastAsia="Arial Narrow" w:hAnsi="Arial" w:cs="Arial"/>
          <w:b/>
          <w:sz w:val="24"/>
          <w:szCs w:val="24"/>
        </w:rPr>
        <w:t xml:space="preserve">TÍTULO DE LA UNIDAD: </w:t>
      </w:r>
      <w:r w:rsidRPr="00A23852">
        <w:rPr>
          <w:rFonts w:ascii="Arial" w:hAnsi="Arial" w:cs="Arial"/>
          <w:b/>
          <w:bCs/>
          <w:color w:val="000000"/>
          <w:sz w:val="24"/>
          <w:szCs w:val="24"/>
        </w:rPr>
        <w:t xml:space="preserve">“NOS REENCONTRAMOS Y PRACTICAMOS LA BUENA CONVIVENCIA” </w:t>
      </w:r>
    </w:p>
    <w:p w14:paraId="58A6EC40" w14:textId="77777777" w:rsidR="000F3D2D" w:rsidRDefault="009A21F6">
      <w:pPr>
        <w:keepNext/>
        <w:keepLines/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6C2321D" w14:textId="662E7854" w:rsidR="000F3D2D" w:rsidRDefault="003A68CE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INFORMATIVOS</w:t>
      </w:r>
    </w:p>
    <w:tbl>
      <w:tblPr>
        <w:tblStyle w:val="a"/>
        <w:tblpPr w:leftFromText="141" w:rightFromText="141" w:vertAnchor="text" w:horzAnchor="margin" w:tblpXSpec="right" w:tblpY="21"/>
        <w:tblW w:w="51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708"/>
        <w:gridCol w:w="1134"/>
        <w:gridCol w:w="1140"/>
      </w:tblGrid>
      <w:tr w:rsidR="00F17962" w14:paraId="1B1DF19B" w14:textId="77777777" w:rsidTr="00587160">
        <w:trPr>
          <w:trHeight w:val="362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75744DD2" w14:textId="77777777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Grado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9DA6F79" w14:textId="77777777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de Sesiones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1BF323F1" w14:textId="77777777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Ciclo</w:t>
            </w:r>
          </w:p>
        </w:tc>
        <w:tc>
          <w:tcPr>
            <w:tcW w:w="2274" w:type="dxa"/>
            <w:gridSpan w:val="2"/>
            <w:shd w:val="clear" w:color="auto" w:fill="DEEAF6" w:themeFill="accent5" w:themeFillTint="33"/>
            <w:vAlign w:val="center"/>
          </w:tcPr>
          <w:p w14:paraId="59B683C1" w14:textId="77777777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Periodo Unidad </w:t>
            </w:r>
          </w:p>
          <w:p w14:paraId="49E96D96" w14:textId="77777777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Inicio/Fin</w:t>
            </w:r>
          </w:p>
        </w:tc>
      </w:tr>
      <w:tr w:rsidR="00F17962" w14:paraId="15154A80" w14:textId="77777777" w:rsidTr="00F17962">
        <w:trPr>
          <w:trHeight w:val="411"/>
        </w:trPr>
        <w:tc>
          <w:tcPr>
            <w:tcW w:w="846" w:type="dxa"/>
            <w:shd w:val="clear" w:color="auto" w:fill="auto"/>
            <w:vAlign w:val="center"/>
          </w:tcPr>
          <w:p w14:paraId="66CA802D" w14:textId="1971B438" w:rsidR="00F17962" w:rsidRDefault="00943F34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 w:rsidR="00F17962">
              <w:rPr>
                <w:rFonts w:ascii="Arial Narrow" w:eastAsia="Arial Narrow" w:hAnsi="Arial Narrow" w:cs="Arial Narrow"/>
                <w:sz w:val="20"/>
                <w:szCs w:val="20"/>
              </w:rPr>
              <w:t>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43962" w14:textId="3A1B92E6" w:rsidR="00F17962" w:rsidRDefault="00D33AF9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="00943F34">
              <w:rPr>
                <w:rFonts w:ascii="Arial Narrow" w:eastAsia="Arial Narrow" w:hAnsi="Arial Narrow" w:cs="Arial Narrow"/>
                <w:sz w:val="20"/>
                <w:szCs w:val="20"/>
              </w:rPr>
              <w:t>, B, 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A21D2" w14:textId="036945AD" w:rsidR="00F17962" w:rsidRDefault="00F17962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 w:rsidR="00D33AF9"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03821" w14:textId="0FEDB702" w:rsidR="00F17962" w:rsidRDefault="00B176E1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176E1">
              <w:rPr>
                <w:rFonts w:ascii="Arial Narrow" w:eastAsia="Arial Narrow" w:hAnsi="Arial Narrow" w:cs="Arial Narrow"/>
              </w:rPr>
              <w:t>Del 17/03/2025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E609DD" w14:textId="4BFA31A8" w:rsidR="00F17962" w:rsidRPr="00B176E1" w:rsidRDefault="00B176E1" w:rsidP="00F179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B176E1">
              <w:rPr>
                <w:rFonts w:ascii="Arial Narrow" w:eastAsia="Arial Narrow" w:hAnsi="Arial Narrow" w:cs="Arial Narrow"/>
              </w:rPr>
              <w:t>al 16/05/2025</w:t>
            </w:r>
          </w:p>
        </w:tc>
      </w:tr>
    </w:tbl>
    <w:p w14:paraId="4FCF629E" w14:textId="77777777" w:rsidR="000F3D2D" w:rsidRDefault="000F3D2D">
      <w:pPr>
        <w:spacing w:after="0" w:line="240" w:lineRule="auto"/>
        <w:rPr>
          <w:rFonts w:ascii="Arial Narrow" w:eastAsia="Arial Narrow" w:hAnsi="Arial Narrow" w:cs="Arial Narrow"/>
        </w:rPr>
      </w:pPr>
    </w:p>
    <w:p w14:paraId="3FF3B203" w14:textId="065CB4EF" w:rsidR="000F3D2D" w:rsidRPr="004540F1" w:rsidRDefault="009A21F6" w:rsidP="008045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rPr>
          <w:rFonts w:ascii="Arial Narrow" w:eastAsia="Arial Narrow" w:hAnsi="Arial Narrow" w:cs="Arial Narrow"/>
          <w:b/>
          <w:color w:val="000000"/>
        </w:rPr>
      </w:pPr>
      <w:r w:rsidRPr="004540F1">
        <w:rPr>
          <w:rFonts w:ascii="Arial Narrow" w:eastAsia="Arial Narrow" w:hAnsi="Arial Narrow" w:cs="Arial Narrow"/>
          <w:b/>
          <w:color w:val="000000"/>
        </w:rPr>
        <w:t>Docentes</w:t>
      </w:r>
      <w:r w:rsidRPr="004540F1">
        <w:rPr>
          <w:rFonts w:ascii="Arial Narrow" w:eastAsia="Arial Narrow" w:hAnsi="Arial Narrow" w:cs="Arial Narrow"/>
          <w:b/>
          <w:color w:val="000000"/>
        </w:rPr>
        <w:tab/>
      </w:r>
      <w:r w:rsidRPr="004540F1"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="00F61BB9" w:rsidRPr="004540F1">
        <w:rPr>
          <w:rFonts w:ascii="Arial Narrow" w:eastAsia="Arial Narrow" w:hAnsi="Arial Narrow" w:cs="Arial Narrow"/>
          <w:color w:val="000000"/>
        </w:rPr>
        <w:t>Aníbal Castro Rojas</w:t>
      </w:r>
    </w:p>
    <w:p w14:paraId="0300F2BD" w14:textId="5C3AA6EE" w:rsidR="000F3D2D" w:rsidRPr="004540F1" w:rsidRDefault="009A21F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rPr>
          <w:rFonts w:ascii="Arial Narrow" w:eastAsia="Arial Narrow" w:hAnsi="Arial Narrow" w:cs="Arial Narrow"/>
          <w:b/>
        </w:rPr>
      </w:pPr>
      <w:r w:rsidRPr="004540F1">
        <w:rPr>
          <w:rFonts w:ascii="Arial Narrow" w:eastAsia="Arial Narrow" w:hAnsi="Arial Narrow" w:cs="Arial Narrow"/>
          <w:b/>
          <w:color w:val="000000"/>
        </w:rPr>
        <w:t xml:space="preserve">Área      </w:t>
      </w:r>
      <w:r w:rsidRPr="004540F1">
        <w:rPr>
          <w:rFonts w:ascii="Arial Narrow" w:eastAsia="Arial Narrow" w:hAnsi="Arial Narrow" w:cs="Arial Narrow"/>
          <w:b/>
          <w:color w:val="000000"/>
        </w:rPr>
        <w:tab/>
      </w:r>
      <w:r w:rsidRPr="004540F1"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="00F61BB9" w:rsidRPr="004540F1">
        <w:rPr>
          <w:rFonts w:ascii="Arial Narrow" w:eastAsia="Arial Narrow" w:hAnsi="Arial Narrow" w:cs="Arial Narrow"/>
        </w:rPr>
        <w:t>CC</w:t>
      </w:r>
      <w:r w:rsidR="005A6540">
        <w:rPr>
          <w:rFonts w:ascii="Arial Narrow" w:eastAsia="Arial Narrow" w:hAnsi="Arial Narrow" w:cs="Arial Narrow"/>
        </w:rPr>
        <w:t>SS</w:t>
      </w:r>
    </w:p>
    <w:p w14:paraId="566CE160" w14:textId="77777777" w:rsidR="000F3D2D" w:rsidRPr="004540F1" w:rsidRDefault="009A21F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rPr>
          <w:rFonts w:ascii="Arial Narrow" w:eastAsia="Arial Narrow" w:hAnsi="Arial Narrow" w:cs="Arial Narrow"/>
          <w:b/>
          <w:color w:val="000000"/>
        </w:rPr>
      </w:pPr>
      <w:r w:rsidRPr="004540F1">
        <w:rPr>
          <w:rFonts w:ascii="Arial Narrow" w:eastAsia="Arial Narrow" w:hAnsi="Arial Narrow" w:cs="Arial Narrow"/>
          <w:b/>
          <w:color w:val="000000"/>
        </w:rPr>
        <w:t xml:space="preserve">Nivel     </w:t>
      </w:r>
      <w:r w:rsidRPr="004540F1">
        <w:rPr>
          <w:rFonts w:ascii="Arial Narrow" w:eastAsia="Arial Narrow" w:hAnsi="Arial Narrow" w:cs="Arial Narrow"/>
          <w:b/>
          <w:color w:val="000000"/>
        </w:rPr>
        <w:tab/>
      </w:r>
      <w:r w:rsidRPr="004540F1">
        <w:rPr>
          <w:rFonts w:ascii="Arial Narrow" w:eastAsia="Arial Narrow" w:hAnsi="Arial Narrow" w:cs="Arial Narrow"/>
          <w:b/>
          <w:color w:val="000000"/>
        </w:rPr>
        <w:tab/>
        <w:t xml:space="preserve">: </w:t>
      </w:r>
      <w:r w:rsidRPr="004540F1">
        <w:rPr>
          <w:rFonts w:ascii="Arial Narrow" w:eastAsia="Arial Narrow" w:hAnsi="Arial Narrow" w:cs="Arial Narrow"/>
          <w:color w:val="000000"/>
        </w:rPr>
        <w:t>SECUNDARIA</w:t>
      </w:r>
    </w:p>
    <w:p w14:paraId="2A0EF9DE" w14:textId="77777777" w:rsidR="000F3D2D" w:rsidRDefault="000F3D2D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4B645E37" w14:textId="77777777" w:rsidR="003A68CE" w:rsidRDefault="003A68CE" w:rsidP="003A68CE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 Narrow" w:eastAsia="Arial Narrow" w:hAnsi="Arial Narrow" w:cs="Arial Narrow"/>
          <w:b/>
          <w:color w:val="000000"/>
        </w:rPr>
      </w:pPr>
      <w:r w:rsidRPr="00550C4F">
        <w:rPr>
          <w:rFonts w:ascii="Arial Narrow" w:eastAsia="Arial Narrow" w:hAnsi="Arial Narrow" w:cs="Arial Narrow"/>
          <w:b/>
          <w:color w:val="000000"/>
        </w:rPr>
        <w:t>PROPÓSITO DE APRENDIZAJE</w:t>
      </w:r>
      <w:bookmarkStart w:id="1" w:name="_heading=h.30j0zll" w:colFirst="0" w:colLast="0"/>
      <w:bookmarkEnd w:id="1"/>
    </w:p>
    <w:p w14:paraId="2C7B04A3" w14:textId="49D8AF6A" w:rsidR="000F3D2D" w:rsidRPr="00B176E1" w:rsidRDefault="00CA6B42" w:rsidP="00B176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Explica</w:t>
      </w:r>
      <w:r w:rsidR="005A6540" w:rsidRPr="005A654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la situación del Perú</w:t>
      </w:r>
      <w:r w:rsidR="005A6540">
        <w:rPr>
          <w:rFonts w:ascii="Arial Narrow" w:eastAsia="Arial Narrow" w:hAnsi="Arial Narrow" w:cs="Arial Narrow"/>
        </w:rPr>
        <w:t xml:space="preserve"> a</w:t>
      </w:r>
      <w:r w:rsidR="005A6540" w:rsidRPr="005A6540">
        <w:rPr>
          <w:rFonts w:ascii="Arial Narrow" w:eastAsia="Arial Narrow" w:hAnsi="Arial Narrow" w:cs="Arial Narrow"/>
        </w:rPr>
        <w:t xml:space="preserve"> ini</w:t>
      </w:r>
      <w:r>
        <w:rPr>
          <w:rFonts w:ascii="Arial Narrow" w:eastAsia="Arial Narrow" w:hAnsi="Arial Narrow" w:cs="Arial Narrow"/>
        </w:rPr>
        <w:t>cios de la república, elaborando un collage.</w:t>
      </w:r>
      <w:r w:rsidR="00B176E1" w:rsidRPr="00B176E1">
        <w:t xml:space="preserve"> </w:t>
      </w:r>
    </w:p>
    <w:p w14:paraId="066DB104" w14:textId="77777777" w:rsidR="000F3D2D" w:rsidRDefault="000F3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0"/>
        <w:tblW w:w="106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561"/>
        <w:gridCol w:w="5358"/>
      </w:tblGrid>
      <w:tr w:rsidR="008045E6" w:rsidRPr="00EA383F" w14:paraId="324D7A82" w14:textId="77777777" w:rsidTr="00EA383F">
        <w:trPr>
          <w:trHeight w:val="319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6E32CC5E" w14:textId="77777777" w:rsidR="008045E6" w:rsidRPr="00EA383F" w:rsidRDefault="008045E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</w:p>
          <w:p w14:paraId="392CAB17" w14:textId="77777777" w:rsidR="001714F0" w:rsidRPr="00EA383F" w:rsidRDefault="001714F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DEEAF6" w:themeFill="accent5" w:themeFillTint="33"/>
            <w:vAlign w:val="center"/>
          </w:tcPr>
          <w:p w14:paraId="4B0CD7B4" w14:textId="3F63AF46" w:rsidR="008045E6" w:rsidRPr="00EA383F" w:rsidRDefault="008045E6" w:rsidP="00184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1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A3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Capacidades</w:t>
            </w:r>
          </w:p>
        </w:tc>
        <w:tc>
          <w:tcPr>
            <w:tcW w:w="5358" w:type="dxa"/>
            <w:shd w:val="clear" w:color="auto" w:fill="DEEAF6" w:themeFill="accent5" w:themeFillTint="33"/>
            <w:vAlign w:val="center"/>
          </w:tcPr>
          <w:p w14:paraId="46BBEBAF" w14:textId="4BAFA34F" w:rsidR="008045E6" w:rsidRPr="00EA383F" w:rsidRDefault="0080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A3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Desempeños</w:t>
            </w:r>
            <w:r w:rsidR="00184676" w:rsidRPr="00EA383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precisados</w:t>
            </w:r>
          </w:p>
        </w:tc>
      </w:tr>
      <w:tr w:rsidR="009C547C" w:rsidRPr="00EA383F" w14:paraId="0E8A9DC0" w14:textId="77777777" w:rsidTr="00EA383F">
        <w:trPr>
          <w:trHeight w:val="1146"/>
        </w:trPr>
        <w:tc>
          <w:tcPr>
            <w:tcW w:w="1696" w:type="dxa"/>
          </w:tcPr>
          <w:p w14:paraId="46E6AE1F" w14:textId="2DEC5D82" w:rsidR="009C547C" w:rsidRPr="00EA383F" w:rsidRDefault="009C547C" w:rsidP="009C547C">
            <w:pPr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EA383F">
              <w:rPr>
                <w:rFonts w:ascii="Arial Narrow" w:hAnsi="Arial Narrow"/>
                <w:sz w:val="20"/>
                <w:szCs w:val="20"/>
              </w:rPr>
              <w:t>Construye interpretaciones históricas</w:t>
            </w:r>
          </w:p>
        </w:tc>
        <w:tc>
          <w:tcPr>
            <w:tcW w:w="3561" w:type="dxa"/>
            <w:shd w:val="clear" w:color="auto" w:fill="auto"/>
          </w:tcPr>
          <w:p w14:paraId="1552E0E4" w14:textId="77777777" w:rsidR="009C547C" w:rsidRPr="00EA383F" w:rsidRDefault="009C547C" w:rsidP="009C547C">
            <w:pPr>
              <w:pStyle w:val="Prrafodelista"/>
              <w:numPr>
                <w:ilvl w:val="0"/>
                <w:numId w:val="18"/>
              </w:numPr>
              <w:spacing w:before="47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Comprende</w:t>
            </w:r>
            <w:r w:rsidRPr="00EA383F">
              <w:rPr>
                <w:rFonts w:ascii="Arial Narrow" w:eastAsia="Arial" w:hAnsi="Arial Narrow"/>
                <w:color w:val="020202"/>
                <w:spacing w:val="-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el</w:t>
            </w:r>
            <w:r w:rsidRPr="00EA383F">
              <w:rPr>
                <w:rFonts w:ascii="Arial Narrow" w:eastAsia="Arial" w:hAnsi="Arial Narrow"/>
                <w:color w:val="020202"/>
                <w:spacing w:val="-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tiempo</w:t>
            </w:r>
            <w:r w:rsidRPr="00EA383F">
              <w:rPr>
                <w:rFonts w:ascii="Arial Narrow" w:eastAsia="Arial" w:hAnsi="Arial Narrow"/>
                <w:color w:val="020202"/>
                <w:spacing w:val="29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histórico.</w:t>
            </w:r>
          </w:p>
          <w:p w14:paraId="6587AAE3" w14:textId="7D4C56FD" w:rsidR="00E4049B" w:rsidRPr="00EA383F" w:rsidRDefault="009C547C" w:rsidP="00EA383F">
            <w:pPr>
              <w:pStyle w:val="Prrafodelista"/>
              <w:numPr>
                <w:ilvl w:val="0"/>
                <w:numId w:val="18"/>
              </w:numPr>
              <w:spacing w:before="47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Elabora</w:t>
            </w:r>
            <w:r w:rsidRPr="00EA383F">
              <w:rPr>
                <w:rFonts w:ascii="Arial Narrow" w:eastAsia="Arial" w:hAnsi="Arial Narrow"/>
                <w:color w:val="020202"/>
                <w:spacing w:val="-2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explicaciones</w:t>
            </w:r>
            <w:r w:rsidRPr="00EA383F">
              <w:rPr>
                <w:rFonts w:ascii="Arial Narrow" w:eastAsia="Arial" w:hAnsi="Arial Narrow"/>
                <w:color w:val="020202"/>
                <w:spacing w:val="-3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sobre</w:t>
            </w:r>
            <w:r w:rsidRPr="00EA383F">
              <w:rPr>
                <w:rFonts w:ascii="Arial Narrow" w:eastAsia="Arial" w:hAnsi="Arial Narrow"/>
                <w:color w:val="020202"/>
                <w:spacing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sz w:val="20"/>
                <w:szCs w:val="20"/>
              </w:rPr>
              <w:t>procesos</w:t>
            </w:r>
            <w:r w:rsidRPr="00EA383F">
              <w:rPr>
                <w:rFonts w:ascii="Arial Narrow" w:eastAsia="Arial" w:hAnsi="Arial Narrow"/>
                <w:color w:val="020202"/>
                <w:spacing w:val="-12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20202"/>
                <w:w w:val="104"/>
                <w:sz w:val="20"/>
                <w:szCs w:val="20"/>
              </w:rPr>
              <w:t>históricos</w:t>
            </w:r>
            <w:r w:rsidRPr="00EA383F">
              <w:rPr>
                <w:rFonts w:ascii="Arial Narrow" w:eastAsia="Arial" w:hAnsi="Arial Narrow"/>
                <w:color w:val="313131"/>
                <w:w w:val="60"/>
                <w:sz w:val="20"/>
                <w:szCs w:val="20"/>
              </w:rPr>
              <w:t>.</w:t>
            </w:r>
          </w:p>
          <w:p w14:paraId="1F45A918" w14:textId="255BEBA6" w:rsidR="009C547C" w:rsidRPr="00EA383F" w:rsidRDefault="009C547C" w:rsidP="00EA383F">
            <w:pPr>
              <w:spacing w:before="42" w:after="200" w:line="276" w:lineRule="auto"/>
              <w:contextualSpacing/>
              <w:rPr>
                <w:rFonts w:ascii="Arial Narrow" w:eastAsia="Arial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2F23D36F" w14:textId="77777777" w:rsidR="009C547C" w:rsidRPr="00EA383F" w:rsidRDefault="00E4049B" w:rsidP="00C242FC">
            <w:pPr>
              <w:pStyle w:val="Prrafodelista"/>
              <w:numPr>
                <w:ilvl w:val="0"/>
                <w:numId w:val="18"/>
              </w:numPr>
              <w:spacing w:line="240" w:lineRule="auto"/>
              <w:ind w:left="293" w:hanging="2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A383F">
              <w:rPr>
                <w:rFonts w:ascii="Arial Narrow" w:eastAsia="Arial Narrow" w:hAnsi="Arial Narrow" w:cs="Arial Narrow"/>
                <w:sz w:val="20"/>
                <w:szCs w:val="20"/>
              </w:rPr>
              <w:t>Explica   hechos,   procesos   o     problemas   históricos comprendidos desde el primer militarismo en el Perú hasta la guerra del guano y el salitre, a partir  de  evidencias diversas y  utilizando términos históricos.</w:t>
            </w:r>
          </w:p>
          <w:p w14:paraId="6B0DE156" w14:textId="26CE77B9" w:rsidR="00E4049B" w:rsidRPr="00EA383F" w:rsidRDefault="00E4049B" w:rsidP="009C547C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C547C" w:rsidRPr="00EA383F" w14:paraId="4AA4A58F" w14:textId="77777777" w:rsidTr="00EA383F">
        <w:trPr>
          <w:trHeight w:val="859"/>
        </w:trPr>
        <w:tc>
          <w:tcPr>
            <w:tcW w:w="1696" w:type="dxa"/>
          </w:tcPr>
          <w:p w14:paraId="0D497F07" w14:textId="5FCC161F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EA383F">
              <w:rPr>
                <w:rFonts w:ascii="Arial Narrow" w:hAnsi="Arial Narrow"/>
                <w:sz w:val="20"/>
                <w:szCs w:val="20"/>
              </w:rPr>
              <w:t>Gestiona responsablemente el espacio y el ambiente</w:t>
            </w:r>
          </w:p>
        </w:tc>
        <w:tc>
          <w:tcPr>
            <w:tcW w:w="3561" w:type="dxa"/>
            <w:shd w:val="clear" w:color="auto" w:fill="auto"/>
          </w:tcPr>
          <w:p w14:paraId="7DCFC4A4" w14:textId="77777777" w:rsidR="009C547C" w:rsidRPr="00EA383F" w:rsidRDefault="009C547C" w:rsidP="009C547C">
            <w:pPr>
              <w:pStyle w:val="Prrafodelista"/>
              <w:numPr>
                <w:ilvl w:val="0"/>
                <w:numId w:val="17"/>
              </w:numPr>
              <w:spacing w:before="52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Comprende</w:t>
            </w:r>
            <w:r w:rsidRPr="00EA383F">
              <w:rPr>
                <w:rFonts w:ascii="Arial Narrow" w:eastAsia="Arial" w:hAnsi="Arial Narrow"/>
                <w:color w:val="040404"/>
                <w:spacing w:val="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w w:val="85"/>
                <w:sz w:val="20"/>
                <w:szCs w:val="20"/>
              </w:rPr>
              <w:t>las</w:t>
            </w:r>
            <w:r w:rsidRPr="00EA383F">
              <w:rPr>
                <w:rFonts w:ascii="Arial Narrow" w:eastAsia="Arial" w:hAnsi="Arial Narrow"/>
                <w:color w:val="040404"/>
                <w:spacing w:val="21"/>
                <w:w w:val="85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relaciones</w:t>
            </w:r>
            <w:r w:rsidRPr="00EA383F">
              <w:rPr>
                <w:rFonts w:ascii="Arial Narrow" w:eastAsia="Arial" w:hAnsi="Arial Narrow"/>
                <w:color w:val="040404"/>
                <w:spacing w:val="-1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entre</w:t>
            </w:r>
            <w:r w:rsidRPr="00EA383F">
              <w:rPr>
                <w:rFonts w:ascii="Arial Narrow" w:eastAsia="Arial" w:hAnsi="Arial Narrow"/>
                <w:color w:val="040404"/>
                <w:spacing w:val="25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los</w:t>
            </w:r>
            <w:r w:rsidRPr="00EA383F">
              <w:rPr>
                <w:rFonts w:ascii="Arial Narrow" w:eastAsia="Arial" w:hAnsi="Arial Narrow"/>
                <w:color w:val="040404"/>
                <w:spacing w:val="-1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elementos</w:t>
            </w:r>
            <w:r w:rsidRPr="00EA383F">
              <w:rPr>
                <w:rFonts w:ascii="Arial Narrow" w:eastAsia="Arial" w:hAnsi="Arial Narrow"/>
                <w:color w:val="040404"/>
                <w:spacing w:val="18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naturales</w:t>
            </w:r>
            <w:r w:rsidRPr="00EA383F">
              <w:rPr>
                <w:rFonts w:ascii="Arial Narrow" w:eastAsia="Arial" w:hAnsi="Arial Narrow"/>
                <w:color w:val="040404"/>
                <w:spacing w:val="-8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y</w:t>
            </w:r>
            <w:r w:rsidRPr="00EA383F">
              <w:rPr>
                <w:rFonts w:ascii="Arial Narrow" w:eastAsia="Arial" w:hAnsi="Arial Narrow"/>
                <w:color w:val="040404"/>
                <w:spacing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sociales.</w:t>
            </w:r>
          </w:p>
          <w:p w14:paraId="14EC01F1" w14:textId="77777777" w:rsidR="009C547C" w:rsidRPr="00EA383F" w:rsidRDefault="009C547C" w:rsidP="009C547C">
            <w:pPr>
              <w:pStyle w:val="Prrafodelista"/>
              <w:numPr>
                <w:ilvl w:val="0"/>
                <w:numId w:val="17"/>
              </w:numPr>
              <w:spacing w:before="52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Maneja</w:t>
            </w:r>
            <w:r w:rsidRPr="00EA383F">
              <w:rPr>
                <w:rFonts w:ascii="Arial Narrow" w:eastAsia="Arial" w:hAnsi="Arial Narrow"/>
                <w:color w:val="040404"/>
                <w:spacing w:val="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fuentes</w:t>
            </w:r>
            <w:r w:rsidRPr="00EA383F">
              <w:rPr>
                <w:rFonts w:ascii="Arial Narrow" w:eastAsia="Arial" w:hAnsi="Arial Narrow"/>
                <w:color w:val="040404"/>
                <w:spacing w:val="1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de información</w:t>
            </w:r>
            <w:r w:rsidRPr="00EA383F">
              <w:rPr>
                <w:rFonts w:ascii="Arial Narrow" w:eastAsia="Arial" w:hAnsi="Arial Narrow"/>
                <w:color w:val="040404"/>
                <w:spacing w:val="38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para</w:t>
            </w:r>
            <w:r w:rsidRPr="00EA383F">
              <w:rPr>
                <w:rFonts w:ascii="Arial Narrow" w:eastAsia="Arial" w:hAnsi="Arial Narrow"/>
                <w:color w:val="040404"/>
                <w:spacing w:val="-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comprender</w:t>
            </w:r>
            <w:r w:rsidRPr="00EA383F">
              <w:rPr>
                <w:rFonts w:ascii="Arial Narrow" w:eastAsia="Arial" w:hAnsi="Arial Narrow"/>
                <w:color w:val="040404"/>
                <w:spacing w:val="22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el</w:t>
            </w:r>
            <w:r w:rsidRPr="00EA383F">
              <w:rPr>
                <w:rFonts w:ascii="Arial Narrow" w:eastAsia="Arial" w:hAnsi="Arial Narrow"/>
                <w:color w:val="040404"/>
                <w:spacing w:val="-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espacio</w:t>
            </w:r>
            <w:r w:rsidRPr="00EA383F">
              <w:rPr>
                <w:rFonts w:ascii="Arial Narrow" w:eastAsia="Arial" w:hAnsi="Arial Narrow"/>
                <w:color w:val="040404"/>
                <w:spacing w:val="-22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geográfico</w:t>
            </w:r>
            <w:r w:rsidRPr="00EA383F">
              <w:rPr>
                <w:rFonts w:ascii="Arial Narrow" w:eastAsia="Arial" w:hAnsi="Arial Narrow"/>
                <w:color w:val="040404"/>
                <w:spacing w:val="-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y</w:t>
            </w:r>
            <w:r w:rsidRPr="00EA383F">
              <w:rPr>
                <w:rFonts w:ascii="Arial Narrow" w:eastAsia="Arial" w:hAnsi="Arial Narrow"/>
                <w:color w:val="040404"/>
                <w:spacing w:val="-10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el</w:t>
            </w:r>
            <w:r w:rsidRPr="00EA383F">
              <w:rPr>
                <w:rFonts w:ascii="Arial Narrow" w:eastAsia="Arial" w:hAnsi="Arial Narrow"/>
                <w:color w:val="040404"/>
                <w:spacing w:val="-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ambiente.</w:t>
            </w:r>
          </w:p>
          <w:p w14:paraId="579AD8E7" w14:textId="3D134089" w:rsidR="009C547C" w:rsidRPr="00EA383F" w:rsidRDefault="009C547C" w:rsidP="009C547C">
            <w:pPr>
              <w:pStyle w:val="Prrafodelista"/>
              <w:numPr>
                <w:ilvl w:val="0"/>
                <w:numId w:val="17"/>
              </w:numPr>
              <w:spacing w:before="52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Genera acciones para</w:t>
            </w:r>
            <w:r w:rsidRPr="00EA383F">
              <w:rPr>
                <w:rFonts w:ascii="Arial Narrow" w:eastAsia="Arial" w:hAnsi="Arial Narrow"/>
                <w:color w:val="040404"/>
                <w:spacing w:val="-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conservar</w:t>
            </w:r>
            <w:r w:rsidRPr="00EA383F">
              <w:rPr>
                <w:rFonts w:ascii="Arial Narrow" w:eastAsia="Arial" w:hAnsi="Arial Narrow"/>
                <w:color w:val="040404"/>
                <w:spacing w:val="-5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el</w:t>
            </w:r>
            <w:r w:rsidRPr="00EA383F">
              <w:rPr>
                <w:rFonts w:ascii="Arial Narrow" w:eastAsia="Arial" w:hAnsi="Arial Narrow"/>
                <w:color w:val="040404"/>
                <w:spacing w:val="-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ambiente</w:t>
            </w:r>
            <w:r w:rsidRPr="00EA383F">
              <w:rPr>
                <w:rFonts w:ascii="Arial Narrow" w:eastAsia="Arial" w:hAnsi="Arial Narrow"/>
                <w:color w:val="040404"/>
                <w:spacing w:val="2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local</w:t>
            </w:r>
            <w:r w:rsidRPr="00EA383F">
              <w:rPr>
                <w:rFonts w:ascii="Arial Narrow" w:eastAsia="Arial" w:hAnsi="Arial Narrow"/>
                <w:color w:val="040404"/>
                <w:spacing w:val="-12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y</w:t>
            </w:r>
            <w:r w:rsidRPr="00EA383F">
              <w:rPr>
                <w:rFonts w:ascii="Arial Narrow" w:eastAsia="Arial" w:hAnsi="Arial Narrow"/>
                <w:color w:val="040404"/>
                <w:spacing w:val="-5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global.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7468463" w14:textId="77777777" w:rsidR="00C242FC" w:rsidRPr="00EA383F" w:rsidRDefault="00C242FC" w:rsidP="00C242FC">
            <w:pPr>
              <w:pStyle w:val="Prrafodelista"/>
              <w:numPr>
                <w:ilvl w:val="0"/>
                <w:numId w:val="17"/>
              </w:numPr>
              <w:spacing w:line="240" w:lineRule="auto"/>
              <w:ind w:left="293" w:hanging="28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A383F">
              <w:rPr>
                <w:rFonts w:ascii="Arial Narrow" w:hAnsi="Arial Narrow"/>
                <w:sz w:val="20"/>
                <w:szCs w:val="20"/>
              </w:rPr>
              <w:t>Explica cómo  intervienen   los  actores  sociales  en  la configuración de las áreas naturales protegidas y fronteras  del Perú y de los grandes espacios en los proyectos de construcción de carreteras y redes viales.</w:t>
            </w:r>
          </w:p>
          <w:p w14:paraId="3FD050F4" w14:textId="1751A8C0" w:rsidR="00C242FC" w:rsidRPr="00EA383F" w:rsidRDefault="00C242FC" w:rsidP="00C242FC">
            <w:pPr>
              <w:pStyle w:val="Prrafodelista"/>
              <w:numPr>
                <w:ilvl w:val="0"/>
                <w:numId w:val="17"/>
              </w:numPr>
              <w:spacing w:line="240" w:lineRule="auto"/>
              <w:ind w:left="293" w:hanging="28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A383F">
              <w:rPr>
                <w:rFonts w:ascii="Arial Narrow" w:eastAsia="Arial Narrow" w:hAnsi="Arial Narrow" w:cs="Arial Narrow"/>
                <w:sz w:val="20"/>
                <w:szCs w:val="20"/>
              </w:rPr>
              <w:t>Ubica en un mapa las principales redes viales. Elabora un comentario sobre la importancia de construir redes viales en nuestro país y como debemos contribuir en su uso y conservación.</w:t>
            </w:r>
          </w:p>
          <w:p w14:paraId="6A7FF9F2" w14:textId="51E9891B" w:rsidR="009C547C" w:rsidRPr="00EA383F" w:rsidRDefault="009C547C" w:rsidP="009C547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9C547C" w:rsidRPr="00EA383F" w14:paraId="4386C197" w14:textId="77777777" w:rsidTr="00EA383F">
        <w:trPr>
          <w:trHeight w:val="701"/>
        </w:trPr>
        <w:tc>
          <w:tcPr>
            <w:tcW w:w="1696" w:type="dxa"/>
          </w:tcPr>
          <w:p w14:paraId="34444011" w14:textId="3379918F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EA383F">
              <w:rPr>
                <w:rFonts w:ascii="Arial Narrow" w:hAnsi="Arial Narrow"/>
                <w:sz w:val="20"/>
                <w:szCs w:val="20"/>
              </w:rPr>
              <w:t>Gestiona responsablemente los recursos económicos</w:t>
            </w:r>
          </w:p>
        </w:tc>
        <w:tc>
          <w:tcPr>
            <w:tcW w:w="3561" w:type="dxa"/>
            <w:shd w:val="clear" w:color="auto" w:fill="auto"/>
          </w:tcPr>
          <w:p w14:paraId="32E3C8C5" w14:textId="77777777" w:rsidR="009C547C" w:rsidRPr="00EA383F" w:rsidRDefault="009C547C" w:rsidP="009C547C">
            <w:pPr>
              <w:pStyle w:val="Prrafodelista"/>
              <w:numPr>
                <w:ilvl w:val="0"/>
                <w:numId w:val="14"/>
              </w:numPr>
              <w:spacing w:before="34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Comprende</w:t>
            </w:r>
            <w:r w:rsidRPr="00EA383F">
              <w:rPr>
                <w:rFonts w:ascii="Arial Narrow" w:eastAsia="Arial" w:hAnsi="Arial Narrow"/>
                <w:color w:val="040404"/>
                <w:spacing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w w:val="89"/>
                <w:sz w:val="20"/>
                <w:szCs w:val="20"/>
              </w:rPr>
              <w:t>las</w:t>
            </w:r>
            <w:r w:rsidRPr="00EA383F">
              <w:rPr>
                <w:rFonts w:ascii="Arial Narrow" w:eastAsia="Arial" w:hAnsi="Arial Narrow"/>
                <w:color w:val="040404"/>
                <w:spacing w:val="10"/>
                <w:w w:val="89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relaciones</w:t>
            </w:r>
            <w:r w:rsidRPr="00EA383F">
              <w:rPr>
                <w:rFonts w:ascii="Arial Narrow" w:eastAsia="Arial" w:hAnsi="Arial Narrow"/>
                <w:color w:val="040404"/>
                <w:spacing w:val="-1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entre</w:t>
            </w:r>
            <w:r w:rsidRPr="00EA383F">
              <w:rPr>
                <w:rFonts w:ascii="Arial Narrow" w:eastAsia="Arial" w:hAnsi="Arial Narrow"/>
                <w:color w:val="040404"/>
                <w:spacing w:val="20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los</w:t>
            </w:r>
            <w:r w:rsidRPr="00EA383F">
              <w:rPr>
                <w:rFonts w:ascii="Arial Narrow" w:eastAsia="Arial" w:hAnsi="Arial Narrow"/>
                <w:color w:val="040404"/>
                <w:spacing w:val="-1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elementos</w:t>
            </w:r>
            <w:r w:rsidRPr="00EA383F">
              <w:rPr>
                <w:rFonts w:ascii="Arial Narrow" w:eastAsia="Arial" w:hAnsi="Arial Narrow"/>
                <w:color w:val="040404"/>
                <w:spacing w:val="3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del</w:t>
            </w:r>
            <w:r w:rsidRPr="00EA383F">
              <w:rPr>
                <w:rFonts w:ascii="Arial Narrow" w:eastAsia="Arial" w:hAnsi="Arial Narrow"/>
                <w:color w:val="040404"/>
                <w:spacing w:val="-2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sistema</w:t>
            </w:r>
            <w:r w:rsidRPr="00EA383F">
              <w:rPr>
                <w:rFonts w:ascii="Arial Narrow" w:eastAsia="Arial" w:hAnsi="Arial Narrow"/>
                <w:color w:val="040404"/>
                <w:spacing w:val="-7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económico</w:t>
            </w:r>
            <w:r w:rsidRPr="00EA383F">
              <w:rPr>
                <w:rFonts w:ascii="Arial Narrow" w:eastAsia="Arial" w:hAnsi="Arial Narrow"/>
                <w:color w:val="040404"/>
                <w:spacing w:val="-3"/>
                <w:sz w:val="20"/>
                <w:szCs w:val="20"/>
              </w:rPr>
              <w:t xml:space="preserve"> </w:t>
            </w:r>
            <w:r w:rsidRPr="00EA383F">
              <w:rPr>
                <w:rFonts w:ascii="Arial Narrow" w:hAnsi="Arial Narrow"/>
                <w:color w:val="040404"/>
                <w:sz w:val="20"/>
                <w:szCs w:val="20"/>
              </w:rPr>
              <w:t>y</w:t>
            </w:r>
            <w:r w:rsidRPr="00EA383F">
              <w:rPr>
                <w:rFonts w:ascii="Arial Narrow" w:hAnsi="Arial Narrow"/>
                <w:color w:val="040404"/>
                <w:spacing w:val="-16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sz w:val="20"/>
                <w:szCs w:val="20"/>
              </w:rPr>
              <w:t>financiero.</w:t>
            </w:r>
          </w:p>
          <w:p w14:paraId="395AA232" w14:textId="6799F75E" w:rsidR="009C547C" w:rsidRPr="00EA383F" w:rsidRDefault="009C547C" w:rsidP="009C547C">
            <w:pPr>
              <w:pStyle w:val="Prrafodelista"/>
              <w:numPr>
                <w:ilvl w:val="0"/>
                <w:numId w:val="14"/>
              </w:numPr>
              <w:spacing w:before="34" w:line="240" w:lineRule="auto"/>
              <w:ind w:left="268" w:hanging="268"/>
              <w:jc w:val="left"/>
              <w:rPr>
                <w:rFonts w:ascii="Arial Narrow" w:eastAsia="Arial" w:hAnsi="Arial Narrow"/>
                <w:sz w:val="20"/>
                <w:szCs w:val="20"/>
              </w:rPr>
            </w:pPr>
            <w:r w:rsidRPr="00EA383F">
              <w:rPr>
                <w:rFonts w:ascii="Arial Narrow" w:eastAsia="Arial" w:hAnsi="Arial Narrow"/>
                <w:color w:val="040404"/>
                <w:position w:val="-1"/>
                <w:sz w:val="20"/>
                <w:szCs w:val="20"/>
              </w:rPr>
              <w:t>Toma</w:t>
            </w:r>
            <w:r w:rsidRPr="00EA383F">
              <w:rPr>
                <w:rFonts w:ascii="Arial Narrow" w:eastAsia="Arial" w:hAnsi="Arial Narrow"/>
                <w:color w:val="040404"/>
                <w:spacing w:val="-11"/>
                <w:position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position w:val="-1"/>
                <w:sz w:val="20"/>
                <w:szCs w:val="20"/>
              </w:rPr>
              <w:t>decisiones</w:t>
            </w:r>
            <w:r w:rsidRPr="00EA383F">
              <w:rPr>
                <w:rFonts w:ascii="Arial Narrow" w:eastAsia="Arial" w:hAnsi="Arial Narrow"/>
                <w:color w:val="040404"/>
                <w:spacing w:val="-27"/>
                <w:position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position w:val="-1"/>
                <w:sz w:val="20"/>
                <w:szCs w:val="20"/>
              </w:rPr>
              <w:t>económicas</w:t>
            </w:r>
            <w:r w:rsidRPr="00EA383F">
              <w:rPr>
                <w:rFonts w:ascii="Arial Narrow" w:eastAsia="Arial" w:hAnsi="Arial Narrow"/>
                <w:color w:val="040404"/>
                <w:spacing w:val="-21"/>
                <w:position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hAnsi="Arial Narrow"/>
                <w:color w:val="040404"/>
                <w:position w:val="-1"/>
                <w:sz w:val="20"/>
                <w:szCs w:val="20"/>
              </w:rPr>
              <w:t>y</w:t>
            </w:r>
            <w:r w:rsidRPr="00EA383F">
              <w:rPr>
                <w:rFonts w:ascii="Arial Narrow" w:hAnsi="Arial Narrow"/>
                <w:color w:val="040404"/>
                <w:spacing w:val="-16"/>
                <w:position w:val="-1"/>
                <w:sz w:val="20"/>
                <w:szCs w:val="20"/>
              </w:rPr>
              <w:t xml:space="preserve"> </w:t>
            </w:r>
            <w:r w:rsidRPr="00EA383F">
              <w:rPr>
                <w:rFonts w:ascii="Arial Narrow" w:eastAsia="Arial" w:hAnsi="Arial Narrow"/>
                <w:color w:val="040404"/>
                <w:w w:val="103"/>
                <w:position w:val="-1"/>
                <w:sz w:val="20"/>
                <w:szCs w:val="20"/>
              </w:rPr>
              <w:t>financieras</w:t>
            </w:r>
            <w:r w:rsidRPr="00EA383F">
              <w:rPr>
                <w:rFonts w:ascii="Arial Narrow" w:eastAsia="Arial" w:hAnsi="Arial Narrow"/>
                <w:color w:val="262626"/>
                <w:w w:val="50"/>
                <w:position w:val="-1"/>
                <w:sz w:val="20"/>
                <w:szCs w:val="20"/>
              </w:rPr>
              <w:t>.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8C987F2" w14:textId="77777777" w:rsidR="009C547C" w:rsidRDefault="00C242FC" w:rsidP="00C242FC">
            <w:pPr>
              <w:pStyle w:val="Prrafodelista"/>
              <w:numPr>
                <w:ilvl w:val="0"/>
                <w:numId w:val="14"/>
              </w:numPr>
              <w:spacing w:line="240" w:lineRule="auto"/>
              <w:ind w:left="293" w:hanging="283"/>
              <w:rPr>
                <w:rFonts w:ascii="Arial Narrow" w:hAnsi="Arial Narrow"/>
                <w:sz w:val="20"/>
                <w:szCs w:val="20"/>
              </w:rPr>
            </w:pPr>
            <w:r w:rsidRPr="00EA383F">
              <w:rPr>
                <w:rFonts w:ascii="Arial Narrow" w:hAnsi="Arial Narrow"/>
                <w:sz w:val="20"/>
                <w:szCs w:val="20"/>
              </w:rPr>
              <w:t>Explica los roles que cumplen los agentes del sistema económico y financiero en Latinoamérica, y expresa la importancia que tienen esos agentes para el desarrollo del mercado y el comercio regional.</w:t>
            </w:r>
          </w:p>
          <w:p w14:paraId="56710DA1" w14:textId="77777777" w:rsidR="00930E27" w:rsidRDefault="00930E27" w:rsidP="00930E27">
            <w:pPr>
              <w:pStyle w:val="Prrafodelista"/>
              <w:spacing w:line="240" w:lineRule="auto"/>
              <w:ind w:left="293"/>
              <w:rPr>
                <w:rFonts w:ascii="Arial Narrow" w:hAnsi="Arial Narrow"/>
                <w:sz w:val="20"/>
                <w:szCs w:val="20"/>
              </w:rPr>
            </w:pPr>
          </w:p>
          <w:p w14:paraId="650D1FB8" w14:textId="68768333" w:rsidR="00930E27" w:rsidRPr="00EA383F" w:rsidRDefault="00930E27" w:rsidP="00930E27">
            <w:pPr>
              <w:pStyle w:val="Prrafodelista"/>
              <w:spacing w:line="240" w:lineRule="auto"/>
              <w:ind w:left="293"/>
              <w:rPr>
                <w:rFonts w:ascii="Arial Narrow" w:hAnsi="Arial Narrow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9C547C" w:rsidRPr="00EA383F" w14:paraId="32B169AE" w14:textId="77777777" w:rsidTr="00EA383F">
        <w:trPr>
          <w:trHeight w:val="371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4886574C" w14:textId="0CEBC424" w:rsidR="009C547C" w:rsidRPr="00EA383F" w:rsidRDefault="009C547C" w:rsidP="009C547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Competencias Transversales</w:t>
            </w:r>
          </w:p>
        </w:tc>
        <w:tc>
          <w:tcPr>
            <w:tcW w:w="3561" w:type="dxa"/>
            <w:shd w:val="clear" w:color="auto" w:fill="DEEAF6" w:themeFill="accent5" w:themeFillTint="33"/>
          </w:tcPr>
          <w:p w14:paraId="64CFD1ED" w14:textId="77777777" w:rsidR="009C547C" w:rsidRPr="00EA383F" w:rsidRDefault="009C547C" w:rsidP="009C547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Capacidades</w:t>
            </w:r>
          </w:p>
        </w:tc>
        <w:tc>
          <w:tcPr>
            <w:tcW w:w="5358" w:type="dxa"/>
            <w:shd w:val="clear" w:color="auto" w:fill="DEEAF6" w:themeFill="accent5" w:themeFillTint="33"/>
            <w:vAlign w:val="center"/>
          </w:tcPr>
          <w:p w14:paraId="13B570B4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Acciones planificadas para evidenciar las competencias transversales</w:t>
            </w:r>
          </w:p>
        </w:tc>
      </w:tr>
      <w:tr w:rsidR="009C547C" w:rsidRPr="00EA383F" w14:paraId="5E9DCF77" w14:textId="77777777" w:rsidTr="00EA383F">
        <w:trPr>
          <w:trHeight w:val="1074"/>
        </w:trPr>
        <w:tc>
          <w:tcPr>
            <w:tcW w:w="1696" w:type="dxa"/>
            <w:shd w:val="clear" w:color="auto" w:fill="auto"/>
            <w:vAlign w:val="center"/>
          </w:tcPr>
          <w:p w14:paraId="5B300C34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Se desenvuelve en entornos virtuales generados por las Tics</w:t>
            </w:r>
          </w:p>
        </w:tc>
        <w:tc>
          <w:tcPr>
            <w:tcW w:w="3561" w:type="dxa"/>
          </w:tcPr>
          <w:p w14:paraId="5D51187B" w14:textId="77777777" w:rsidR="009C547C" w:rsidRPr="00EA383F" w:rsidRDefault="009C547C" w:rsidP="009C547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Personaliza entornos virtuales.</w:t>
            </w:r>
          </w:p>
          <w:p w14:paraId="0B250E9D" w14:textId="77777777" w:rsidR="009C547C" w:rsidRPr="00EA383F" w:rsidRDefault="009C547C" w:rsidP="009C547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Gestiona información del entorno virtual.</w:t>
            </w:r>
          </w:p>
          <w:p w14:paraId="27AE4E0A" w14:textId="77777777" w:rsidR="009C547C" w:rsidRPr="00EA383F" w:rsidRDefault="009C547C" w:rsidP="009C547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Interactúa en entornos virtuales.</w:t>
            </w:r>
          </w:p>
          <w:p w14:paraId="64F4A787" w14:textId="77777777" w:rsidR="009C547C" w:rsidRPr="00EA383F" w:rsidRDefault="009C547C" w:rsidP="009C547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Crea objetos virtuales en diversos formatos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F8F0474" w14:textId="77777777" w:rsidR="009C547C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En la sala de AIP los estudiantes navegaran en diversos entornos virtuales recomendados adaptando funcionalidades básicas de acuerdo con sus necesidades de manera pertinente y responsable, relacionados al campo temático. Desarrollando fichas interactivas.</w:t>
            </w:r>
          </w:p>
          <w:p w14:paraId="6CAAA4E3" w14:textId="77777777" w:rsidR="00B841A3" w:rsidRDefault="00B841A3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8CBD457" w14:textId="77777777" w:rsidR="00B841A3" w:rsidRPr="00EA383F" w:rsidRDefault="00B841A3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9C547C" w:rsidRPr="00EA383F" w14:paraId="3FE8CF6E" w14:textId="77777777" w:rsidTr="00EA383F">
        <w:trPr>
          <w:trHeight w:val="1267"/>
        </w:trPr>
        <w:tc>
          <w:tcPr>
            <w:tcW w:w="1696" w:type="dxa"/>
            <w:shd w:val="clear" w:color="auto" w:fill="auto"/>
            <w:vAlign w:val="center"/>
          </w:tcPr>
          <w:p w14:paraId="672CFB78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Gestiona su aprendizaje de manera autónoma</w:t>
            </w:r>
          </w:p>
          <w:p w14:paraId="43B8125F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61" w:type="dxa"/>
          </w:tcPr>
          <w:p w14:paraId="07A58FF2" w14:textId="77777777" w:rsidR="009C547C" w:rsidRPr="00EA383F" w:rsidRDefault="009C547C" w:rsidP="009C547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Define metas de aprendizaje.</w:t>
            </w:r>
          </w:p>
          <w:p w14:paraId="758FEAB0" w14:textId="77777777" w:rsidR="009C547C" w:rsidRPr="00EA383F" w:rsidRDefault="009C547C" w:rsidP="009C547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Organiza acciones estratégicas para alcanzar sus metas de aprendizaje.</w:t>
            </w:r>
          </w:p>
          <w:p w14:paraId="2D2B4F7C" w14:textId="77777777" w:rsidR="009C547C" w:rsidRPr="00EA383F" w:rsidRDefault="009C547C" w:rsidP="009C547C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Monitorea y ajusta su desempeño durante el proceso de aprendizaje</w:t>
            </w:r>
          </w:p>
          <w:p w14:paraId="71951119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7EBDF01A" w14:textId="77777777" w:rsidR="009C547C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Los estudiantes determinaran metas de aprendizaje viables asociadas a sus conocimientos, estilos de aprendizaje, habilidades y actitudes para el logro de la tarea, formulándose preguntas de manera reflexiva.</w:t>
            </w:r>
          </w:p>
          <w:p w14:paraId="698494FE" w14:textId="77777777" w:rsidR="00B841A3" w:rsidRDefault="00B841A3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E54D048" w14:textId="77777777" w:rsidR="00B841A3" w:rsidRPr="00EA383F" w:rsidRDefault="00B841A3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7B117BF" w14:textId="77777777" w:rsidR="009C547C" w:rsidRPr="00EA383F" w:rsidRDefault="009C547C" w:rsidP="009C547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28599032" w14:textId="77777777" w:rsidR="00F36E9E" w:rsidRDefault="00F36E9E" w:rsidP="00DB00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4FFD8769" w14:textId="00D65801" w:rsidR="000F3D2D" w:rsidRPr="003A68CE" w:rsidRDefault="003A68CE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 Narrow" w:eastAsia="Arial Narrow" w:hAnsi="Arial Narrow" w:cs="Arial Narrow"/>
          <w:b/>
          <w:color w:val="000000"/>
        </w:rPr>
      </w:pPr>
      <w:r w:rsidRPr="003A68CE">
        <w:rPr>
          <w:rFonts w:ascii="Arial Narrow" w:eastAsia="Arial Narrow" w:hAnsi="Arial Narrow" w:cs="Arial Narrow"/>
          <w:b/>
          <w:color w:val="000000"/>
        </w:rPr>
        <w:t>ENFOQUES TRANSVERSALES</w:t>
      </w:r>
    </w:p>
    <w:tbl>
      <w:tblPr>
        <w:tblStyle w:val="a1"/>
        <w:tblW w:w="1062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4394"/>
        <w:gridCol w:w="3119"/>
      </w:tblGrid>
      <w:tr w:rsidR="000F3D2D" w:rsidRPr="00EA383F" w14:paraId="149C4117" w14:textId="77777777" w:rsidTr="00EA383F">
        <w:trPr>
          <w:trHeight w:val="33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C40A3C1" w14:textId="77777777" w:rsidR="000F3D2D" w:rsidRPr="00EA383F" w:rsidRDefault="009A21F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Enfoque transversal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6D7106E" w14:textId="77777777" w:rsidR="000F3D2D" w:rsidRPr="00EA383F" w:rsidRDefault="009A21F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Valores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9E4CB0" w14:textId="77777777" w:rsidR="000F3D2D" w:rsidRPr="00EA383F" w:rsidRDefault="009A21F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Actitudes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4AF0D806" w14:textId="77777777" w:rsidR="000F3D2D" w:rsidRPr="00EA383F" w:rsidRDefault="009A21F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Acciones Observables</w:t>
            </w:r>
          </w:p>
        </w:tc>
      </w:tr>
      <w:tr w:rsidR="00550C4F" w:rsidRPr="00EA383F" w14:paraId="3A7A3EFF" w14:textId="77777777" w:rsidTr="00EA383F">
        <w:trPr>
          <w:trHeight w:val="903"/>
        </w:trPr>
        <w:tc>
          <w:tcPr>
            <w:tcW w:w="1413" w:type="dxa"/>
          </w:tcPr>
          <w:p w14:paraId="4979B9D7" w14:textId="13A1BEAD" w:rsidR="00550C4F" w:rsidRPr="00EA383F" w:rsidRDefault="00550C4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Enfoque de Derecho</w:t>
            </w:r>
          </w:p>
        </w:tc>
        <w:tc>
          <w:tcPr>
            <w:tcW w:w="1701" w:type="dxa"/>
            <w:vAlign w:val="center"/>
          </w:tcPr>
          <w:p w14:paraId="5DC959E7" w14:textId="77777777" w:rsidR="00550C4F" w:rsidRDefault="00550C4F" w:rsidP="00550C4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Respeto y responsabilidad</w:t>
            </w:r>
          </w:p>
          <w:p w14:paraId="3D820CB3" w14:textId="77777777" w:rsidR="00EA383F" w:rsidRDefault="00EA383F" w:rsidP="00550C4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412DF6BC" w14:textId="77777777" w:rsidR="00EA383F" w:rsidRPr="00EA383F" w:rsidRDefault="00EA383F" w:rsidP="00550C4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108AEA0F" w14:textId="77777777" w:rsidR="00550C4F" w:rsidRPr="00EA383F" w:rsidRDefault="00550C4F" w:rsidP="00550C4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402F243C" w14:textId="3F1C9D08" w:rsidR="00550C4F" w:rsidRPr="00EA383F" w:rsidRDefault="00550C4F" w:rsidP="00550C4F">
            <w:pPr>
              <w:tabs>
                <w:tab w:val="left" w:pos="930"/>
              </w:tabs>
              <w:spacing w:after="0" w:line="240" w:lineRule="auto"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9A36C63" w14:textId="77777777" w:rsidR="00B176E1" w:rsidRDefault="00550C4F" w:rsidP="00EA383F">
            <w:pPr>
              <w:shd w:val="clear" w:color="auto" w:fill="FFFFFF"/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Los estudiantes comprenden las consecuencias de actuar irresponsablemente respecto del cuidado de su salud, por lo que se esfuerzan de manera voluntaria por desarrollar hábitos de vida saludables.</w:t>
            </w:r>
          </w:p>
          <w:p w14:paraId="3BDB1D50" w14:textId="722BC8FF" w:rsidR="00EA383F" w:rsidRPr="00EA383F" w:rsidRDefault="00EA383F" w:rsidP="00EA383F">
            <w:pPr>
              <w:shd w:val="clear" w:color="auto" w:fill="FFFFFF"/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6BF95B" w14:textId="77777777" w:rsidR="00550C4F" w:rsidRDefault="00550C4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eastAsia="Arial Narrow" w:hAnsi="Arial Narrow" w:cs="Arial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"/>
                <w:sz w:val="18"/>
                <w:szCs w:val="18"/>
              </w:rPr>
              <w:t>Los docentes promueven formas de participación estudiantil que permitan el desarrollo de competencias ciudadanas, articulando acciones con la familia y comunidad en la búsqueda del bien común.</w:t>
            </w:r>
          </w:p>
          <w:p w14:paraId="09F5EC63" w14:textId="41BB10BC" w:rsidR="00EA383F" w:rsidRPr="00EA383F" w:rsidRDefault="00EA383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</w:tr>
      <w:tr w:rsidR="00550C4F" w:rsidRPr="00EA383F" w14:paraId="1989BF97" w14:textId="77777777" w:rsidTr="00EA383F">
        <w:trPr>
          <w:trHeight w:val="873"/>
        </w:trPr>
        <w:tc>
          <w:tcPr>
            <w:tcW w:w="1413" w:type="dxa"/>
          </w:tcPr>
          <w:p w14:paraId="593FA3F9" w14:textId="77777777" w:rsidR="00550C4F" w:rsidRDefault="00550C4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Enfoque de Igualdad</w:t>
            </w:r>
          </w:p>
          <w:p w14:paraId="29803882" w14:textId="56F02099" w:rsidR="00EA383F" w:rsidRPr="00EA383F" w:rsidRDefault="00EA383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F80DFE" w14:textId="77777777" w:rsidR="00550C4F" w:rsidRDefault="00550C4F" w:rsidP="00EA383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Equidad y justicia</w:t>
            </w:r>
          </w:p>
          <w:p w14:paraId="030F674E" w14:textId="77777777" w:rsidR="00EA383F" w:rsidRDefault="00EA383F" w:rsidP="00EA383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00FABB56" w14:textId="77777777" w:rsidR="00EA383F" w:rsidRDefault="00EA383F" w:rsidP="00EA383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2DF174DD" w14:textId="77777777" w:rsidR="00EA383F" w:rsidRDefault="00EA383F" w:rsidP="00EA383F">
            <w:pPr>
              <w:tabs>
                <w:tab w:val="left" w:pos="930"/>
              </w:tabs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14:paraId="37049371" w14:textId="264F6590" w:rsidR="00EA383F" w:rsidRPr="00EA383F" w:rsidRDefault="00EA383F" w:rsidP="00EA383F">
            <w:pPr>
              <w:tabs>
                <w:tab w:val="left" w:pos="930"/>
              </w:tabs>
              <w:spacing w:after="0" w:line="240" w:lineRule="auto"/>
              <w:rPr>
                <w:rFonts w:ascii="Arial Narrow" w:eastAsia="Arial Narrow" w:hAnsi="Arial Narrow" w:cs="Arial"/>
                <w:sz w:val="18"/>
                <w:szCs w:val="18"/>
                <w:highlight w:val="white"/>
              </w:rPr>
            </w:pPr>
          </w:p>
        </w:tc>
        <w:tc>
          <w:tcPr>
            <w:tcW w:w="4394" w:type="dxa"/>
            <w:vAlign w:val="center"/>
          </w:tcPr>
          <w:p w14:paraId="55659810" w14:textId="77777777" w:rsidR="00550C4F" w:rsidRDefault="00550C4F" w:rsidP="00EA383F">
            <w:pPr>
              <w:shd w:val="clear" w:color="auto" w:fill="FFFFFF"/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83F">
              <w:rPr>
                <w:rFonts w:ascii="Arial Narrow" w:hAnsi="Arial Narrow" w:cs="Arial"/>
                <w:color w:val="000000"/>
                <w:sz w:val="18"/>
                <w:szCs w:val="18"/>
              </w:rPr>
              <w:t>Actúa de manera equitativa y justa, respetando el derecho de todos que viven en su sociedad, y reconociendo el valor de las capacidades y los aportes de cada uno de ellos para la construcción de la democracia.</w:t>
            </w:r>
          </w:p>
          <w:p w14:paraId="45992314" w14:textId="339B2BB5" w:rsidR="00EA383F" w:rsidRPr="00EA383F" w:rsidRDefault="00EA383F" w:rsidP="00EA383F">
            <w:pPr>
              <w:shd w:val="clear" w:color="auto" w:fill="FFFFFF"/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DC6300" w14:textId="77777777" w:rsidR="00550C4F" w:rsidRDefault="00550C4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  <w:r w:rsidRPr="00EA383F"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>Docentes y estudiantes no hacen distinciones discriminatorias entre varones y mujeres.</w:t>
            </w:r>
          </w:p>
          <w:p w14:paraId="178922F9" w14:textId="77777777" w:rsidR="00EA383F" w:rsidRDefault="00EA383F" w:rsidP="00550C4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  <w:p w14:paraId="1EE3859E" w14:textId="79F9F942" w:rsidR="00550C4F" w:rsidRPr="00EA383F" w:rsidRDefault="00550C4F" w:rsidP="00EA383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</w:tbl>
    <w:p w14:paraId="7F7253A7" w14:textId="77777777" w:rsidR="00BF671B" w:rsidRDefault="00BF671B" w:rsidP="00BF671B">
      <w:pPr>
        <w:pStyle w:val="Prrafodelista"/>
        <w:keepNext/>
        <w:keepLines/>
        <w:shd w:val="clear" w:color="auto" w:fill="FFFFFF"/>
        <w:spacing w:after="220" w:line="392" w:lineRule="auto"/>
        <w:rPr>
          <w:rFonts w:ascii="Arial Narrow" w:eastAsia="Arial" w:hAnsi="Arial Narrow" w:cs="Arial"/>
          <w:b/>
          <w:bCs/>
          <w:color w:val="101010"/>
          <w:sz w:val="20"/>
          <w:szCs w:val="20"/>
          <w:highlight w:val="white"/>
        </w:rPr>
      </w:pPr>
    </w:p>
    <w:p w14:paraId="291F44FC" w14:textId="0DA35816" w:rsidR="003A68CE" w:rsidRPr="00EA383F" w:rsidRDefault="00EA383F" w:rsidP="003A68CE">
      <w:pPr>
        <w:pStyle w:val="Prrafodelista"/>
        <w:keepNext/>
        <w:keepLines/>
        <w:numPr>
          <w:ilvl w:val="0"/>
          <w:numId w:val="8"/>
        </w:numPr>
        <w:shd w:val="clear" w:color="auto" w:fill="FFFFFF"/>
        <w:spacing w:line="392" w:lineRule="auto"/>
        <w:ind w:left="426"/>
        <w:rPr>
          <w:rFonts w:ascii="Arial Narrow" w:eastAsia="Arial" w:hAnsi="Arial Narrow" w:cs="Arial"/>
          <w:b/>
          <w:bCs/>
          <w:highlight w:val="white"/>
        </w:rPr>
      </w:pPr>
      <w:r>
        <w:rPr>
          <w:rFonts w:ascii="Arial Narrow" w:eastAsia="Arial" w:hAnsi="Arial Narrow" w:cs="Arial"/>
          <w:b/>
          <w:bCs/>
          <w:highlight w:val="white"/>
        </w:rPr>
        <w:t>SITUACIÓN SIGN</w:t>
      </w:r>
      <w:r w:rsidR="00F36E9E" w:rsidRPr="00EA383F">
        <w:rPr>
          <w:rFonts w:ascii="Arial Narrow" w:eastAsia="Arial" w:hAnsi="Arial Narrow" w:cs="Arial"/>
          <w:b/>
          <w:bCs/>
          <w:highlight w:val="white"/>
        </w:rPr>
        <w:t>IFICATIVA</w:t>
      </w:r>
    </w:p>
    <w:p w14:paraId="1A39B864" w14:textId="77777777" w:rsidR="003A68CE" w:rsidRPr="004D1483" w:rsidRDefault="004540F1" w:rsidP="003A68CE">
      <w:pPr>
        <w:pStyle w:val="Prrafodelista"/>
        <w:keepNext/>
        <w:keepLines/>
        <w:shd w:val="clear" w:color="auto" w:fill="FFFFFF"/>
        <w:spacing w:line="392" w:lineRule="auto"/>
        <w:ind w:left="426"/>
        <w:jc w:val="center"/>
        <w:rPr>
          <w:rFonts w:ascii="Arial" w:hAnsi="Arial" w:cs="Arial"/>
          <w:b/>
          <w:bCs/>
          <w:color w:val="000000"/>
        </w:rPr>
      </w:pPr>
      <w:r w:rsidRPr="004D1483">
        <w:rPr>
          <w:rFonts w:ascii="Arial" w:hAnsi="Arial" w:cs="Arial"/>
          <w:b/>
          <w:bCs/>
          <w:color w:val="000000"/>
        </w:rPr>
        <w:t>“Nos reencontramos y practicamos la buena convivencia”</w:t>
      </w:r>
    </w:p>
    <w:p w14:paraId="216BD0C2" w14:textId="652D2B66" w:rsidR="003A68CE" w:rsidRPr="004D1483" w:rsidRDefault="004540F1" w:rsidP="004D1483">
      <w:pPr>
        <w:pStyle w:val="Prrafodelista"/>
        <w:keepNext/>
        <w:keepLines/>
        <w:shd w:val="clear" w:color="auto" w:fill="FFFFFF"/>
        <w:spacing w:line="392" w:lineRule="auto"/>
        <w:ind w:left="426"/>
        <w:rPr>
          <w:rFonts w:ascii="Arial" w:hAnsi="Arial" w:cs="Arial"/>
          <w:sz w:val="20"/>
          <w:szCs w:val="20"/>
        </w:rPr>
      </w:pPr>
      <w:r w:rsidRPr="004D1483">
        <w:rPr>
          <w:rFonts w:ascii="Arial" w:hAnsi="Arial" w:cs="Arial"/>
          <w:sz w:val="20"/>
          <w:szCs w:val="20"/>
        </w:rPr>
        <w:t>En la I.E. 1256 Alfonso Ugarte se ha observado en los estudiantes la poca práctica de valores al interactuar con los integrantes de la comunidad educativa. La falta de habilidades sociales y valores genera un ambiente poco armonioso; además, no tienen muy en claro las normas de convivencia; por lo que, su comunicación es poco asertiva, lo que impide una buena convivencia con sus pares y demás integrantes de la institución. Por lo tanto, urge la necesidad de que los estudiantes desarrollen estas habilidades y aprendan a convivir respetuosa y armoniosamente; para ello realizaremo</w:t>
      </w:r>
      <w:r w:rsidR="00D4198A" w:rsidRPr="004D1483">
        <w:rPr>
          <w:rFonts w:ascii="Arial" w:hAnsi="Arial" w:cs="Arial"/>
          <w:sz w:val="20"/>
          <w:szCs w:val="20"/>
        </w:rPr>
        <w:t xml:space="preserve">s las siguientes interrogantes: </w:t>
      </w:r>
      <w:r w:rsidRPr="004D1483">
        <w:rPr>
          <w:rFonts w:ascii="Arial" w:hAnsi="Arial" w:cs="Arial"/>
          <w:sz w:val="20"/>
          <w:szCs w:val="20"/>
        </w:rPr>
        <w:t>¿Có</w:t>
      </w:r>
      <w:r w:rsidR="00D4198A" w:rsidRPr="004D1483">
        <w:rPr>
          <w:rFonts w:ascii="Arial" w:hAnsi="Arial" w:cs="Arial"/>
          <w:sz w:val="20"/>
          <w:szCs w:val="20"/>
        </w:rPr>
        <w:t xml:space="preserve">mo nos gustaría que nos traten? </w:t>
      </w:r>
      <w:r w:rsidRPr="004D1483">
        <w:rPr>
          <w:rFonts w:ascii="Arial" w:hAnsi="Arial" w:cs="Arial"/>
          <w:sz w:val="20"/>
          <w:szCs w:val="20"/>
        </w:rPr>
        <w:t xml:space="preserve">¿Qué </w:t>
      </w:r>
      <w:r w:rsidR="00D4198A" w:rsidRPr="004D1483">
        <w:rPr>
          <w:rFonts w:ascii="Arial" w:hAnsi="Arial" w:cs="Arial"/>
          <w:sz w:val="20"/>
          <w:szCs w:val="20"/>
        </w:rPr>
        <w:t xml:space="preserve">palabras mágicas utilizaríamos? </w:t>
      </w:r>
      <w:r w:rsidRPr="004D1483">
        <w:rPr>
          <w:rFonts w:ascii="Arial" w:hAnsi="Arial" w:cs="Arial"/>
          <w:sz w:val="20"/>
          <w:szCs w:val="20"/>
        </w:rPr>
        <w:t>¿Cómo debemos convivir en armonía?</w:t>
      </w:r>
      <w:r w:rsidR="004D1483">
        <w:rPr>
          <w:rFonts w:ascii="Arial" w:hAnsi="Arial" w:cs="Arial"/>
          <w:sz w:val="20"/>
          <w:szCs w:val="20"/>
        </w:rPr>
        <w:t xml:space="preserve"> </w:t>
      </w:r>
      <w:r w:rsidRPr="004D1483">
        <w:rPr>
          <w:rFonts w:ascii="Arial" w:hAnsi="Arial" w:cs="Arial"/>
          <w:sz w:val="20"/>
          <w:szCs w:val="20"/>
        </w:rPr>
        <w:t>Elaboramos y practicamos nuestras normas de convivencia, leemos diferentes tipos de textos sobre la buena convivencia escolar, elaboramos afiche</w:t>
      </w:r>
      <w:r w:rsidR="00D4198A" w:rsidRPr="004D1483">
        <w:rPr>
          <w:rFonts w:ascii="Arial" w:hAnsi="Arial" w:cs="Arial"/>
          <w:sz w:val="20"/>
          <w:szCs w:val="20"/>
        </w:rPr>
        <w:t>s, pancartas</w:t>
      </w:r>
      <w:r w:rsidRPr="004D1483">
        <w:rPr>
          <w:rFonts w:ascii="Arial" w:hAnsi="Arial" w:cs="Arial"/>
          <w:sz w:val="20"/>
          <w:szCs w:val="20"/>
        </w:rPr>
        <w:t>.</w:t>
      </w:r>
    </w:p>
    <w:p w14:paraId="6E129043" w14:textId="77777777" w:rsidR="003A68CE" w:rsidRDefault="00F36E9E" w:rsidP="003A68CE">
      <w:pPr>
        <w:pStyle w:val="Prrafodelista"/>
        <w:keepNext/>
        <w:keepLines/>
        <w:shd w:val="clear" w:color="auto" w:fill="FFFFFF"/>
        <w:spacing w:line="392" w:lineRule="auto"/>
        <w:ind w:left="426"/>
        <w:rPr>
          <w:rFonts w:ascii="Arial Narrow" w:hAnsi="Arial Narrow"/>
          <w:b/>
          <w:bCs/>
          <w:color w:val="000000"/>
          <w:sz w:val="20"/>
          <w:szCs w:val="20"/>
        </w:rPr>
      </w:pPr>
      <w:r w:rsidRPr="003A68CE">
        <w:rPr>
          <w:rFonts w:ascii="Arial Narrow" w:hAnsi="Arial Narrow"/>
          <w:b/>
          <w:bCs/>
          <w:color w:val="000000"/>
          <w:sz w:val="20"/>
          <w:szCs w:val="20"/>
        </w:rPr>
        <w:t xml:space="preserve">PRODUCTO. </w:t>
      </w:r>
    </w:p>
    <w:p w14:paraId="6A67527C" w14:textId="4EF59CD9" w:rsidR="000F3D2D" w:rsidRDefault="008C587F" w:rsidP="003A68CE">
      <w:pPr>
        <w:pStyle w:val="Prrafodelista"/>
        <w:keepNext/>
        <w:keepLines/>
        <w:shd w:val="clear" w:color="auto" w:fill="FFFFFF"/>
        <w:spacing w:line="392" w:lineRule="auto"/>
        <w:ind w:left="426"/>
        <w:rPr>
          <w:rFonts w:ascii="Arial Narrow" w:eastAsia="Arial Narrow" w:hAnsi="Arial Narrow" w:cs="Arial Narrow"/>
          <w:sz w:val="24"/>
          <w:szCs w:val="24"/>
        </w:rPr>
      </w:pPr>
      <w:r w:rsidRPr="008C587F">
        <w:rPr>
          <w:rFonts w:ascii="Arial Narrow" w:eastAsia="Arial Narrow" w:hAnsi="Arial Narrow" w:cs="Arial Narrow"/>
          <w:sz w:val="24"/>
          <w:szCs w:val="24"/>
        </w:rPr>
        <w:t>Explica la situación del Perú a inicios de la república, elaborando un collage.</w:t>
      </w:r>
    </w:p>
    <w:p w14:paraId="04CAE4C4" w14:textId="77777777" w:rsidR="004D1483" w:rsidRPr="003A68CE" w:rsidRDefault="004D1483" w:rsidP="003A68CE">
      <w:pPr>
        <w:pStyle w:val="Prrafodelista"/>
        <w:keepNext/>
        <w:keepLines/>
        <w:shd w:val="clear" w:color="auto" w:fill="FFFFFF"/>
        <w:spacing w:line="392" w:lineRule="auto"/>
        <w:ind w:left="426"/>
        <w:rPr>
          <w:rFonts w:ascii="Arial Narrow" w:eastAsia="Arial" w:hAnsi="Arial Narrow" w:cs="Arial"/>
          <w:b/>
          <w:bCs/>
          <w:color w:val="101010"/>
          <w:highlight w:val="white"/>
        </w:rPr>
      </w:pPr>
    </w:p>
    <w:p w14:paraId="18D43C2F" w14:textId="2A8475BF" w:rsidR="000F3D2D" w:rsidRPr="003A68CE" w:rsidRDefault="003A68CE" w:rsidP="003A68CE">
      <w:pPr>
        <w:pStyle w:val="Prrafodelista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Arial Narrow" w:eastAsia="Arial Narrow" w:hAnsi="Arial Narrow" w:cs="Arial Narrow"/>
          <w:b/>
          <w:color w:val="000000"/>
        </w:rPr>
      </w:pPr>
      <w:r w:rsidRPr="003A68CE"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r w:rsidR="00DB0068" w:rsidRPr="003A68CE">
        <w:rPr>
          <w:rFonts w:ascii="Arial Narrow" w:eastAsia="Arial Narrow" w:hAnsi="Arial Narrow" w:cs="Arial Narrow"/>
          <w:b/>
          <w:color w:val="000000"/>
        </w:rPr>
        <w:t xml:space="preserve">EVALUACIÓN DE LOS APRENDIZAJES </w:t>
      </w:r>
    </w:p>
    <w:p w14:paraId="2115A873" w14:textId="77777777" w:rsidR="000F3D2D" w:rsidRDefault="000F3D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tbl>
      <w:tblPr>
        <w:tblStyle w:val="a2"/>
        <w:tblW w:w="10422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645"/>
        <w:gridCol w:w="1293"/>
        <w:gridCol w:w="1066"/>
      </w:tblGrid>
      <w:tr w:rsidR="000F3D2D" w14:paraId="20450D36" w14:textId="77777777" w:rsidTr="00972E30">
        <w:trPr>
          <w:trHeight w:val="384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56EC014B" w14:textId="77777777" w:rsidR="000F3D2D" w:rsidRDefault="009A21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Competencia</w:t>
            </w:r>
          </w:p>
        </w:tc>
        <w:tc>
          <w:tcPr>
            <w:tcW w:w="6645" w:type="dxa"/>
            <w:shd w:val="clear" w:color="auto" w:fill="DEEAF6" w:themeFill="accent5" w:themeFillTint="33"/>
            <w:vAlign w:val="center"/>
          </w:tcPr>
          <w:p w14:paraId="36FA78F5" w14:textId="4E8AE83D" w:rsidR="000F3D2D" w:rsidRDefault="009A21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1293" w:type="dxa"/>
            <w:shd w:val="clear" w:color="auto" w:fill="DEEAF6" w:themeFill="accent5" w:themeFillTint="33"/>
            <w:vAlign w:val="center"/>
          </w:tcPr>
          <w:p w14:paraId="41FF1942" w14:textId="77777777" w:rsidR="000F3D2D" w:rsidRDefault="009A21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1066" w:type="dxa"/>
            <w:shd w:val="clear" w:color="auto" w:fill="DEEAF6" w:themeFill="accent5" w:themeFillTint="33"/>
            <w:vAlign w:val="center"/>
          </w:tcPr>
          <w:p w14:paraId="7278D30A" w14:textId="77777777" w:rsidR="000F3D2D" w:rsidRPr="003A68CE" w:rsidRDefault="009A21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3A68CE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Instrumento de Evaluación</w:t>
            </w:r>
          </w:p>
        </w:tc>
      </w:tr>
      <w:tr w:rsidR="003A68CE" w14:paraId="7BA77EA0" w14:textId="77777777" w:rsidTr="00972E30">
        <w:trPr>
          <w:trHeight w:val="477"/>
        </w:trPr>
        <w:tc>
          <w:tcPr>
            <w:tcW w:w="1418" w:type="dxa"/>
            <w:shd w:val="clear" w:color="auto" w:fill="auto"/>
            <w:vAlign w:val="center"/>
          </w:tcPr>
          <w:p w14:paraId="60A62752" w14:textId="77777777" w:rsidR="003A68CE" w:rsidRPr="003A68CE" w:rsidRDefault="003A68CE" w:rsidP="003A68CE">
            <w:pPr>
              <w:spacing w:after="0" w:line="240" w:lineRule="auto"/>
              <w:rPr>
                <w:rFonts w:ascii="Arial" w:eastAsia="Arial Narrow" w:hAnsi="Arial" w:cs="Arial"/>
                <w:sz w:val="18"/>
                <w:szCs w:val="18"/>
              </w:rPr>
            </w:pPr>
            <w:r w:rsidRPr="003A68CE">
              <w:rPr>
                <w:rFonts w:ascii="Arial" w:eastAsia="Arial Narrow" w:hAnsi="Arial" w:cs="Arial"/>
                <w:sz w:val="18"/>
                <w:szCs w:val="18"/>
              </w:rPr>
              <w:t>Construye su identidad</w:t>
            </w:r>
          </w:p>
          <w:p w14:paraId="167EADE2" w14:textId="77777777" w:rsidR="003A68CE" w:rsidRPr="003A68CE" w:rsidRDefault="003A68CE" w:rsidP="003A6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45" w:type="dxa"/>
            <w:shd w:val="clear" w:color="auto" w:fill="auto"/>
            <w:vAlign w:val="center"/>
          </w:tcPr>
          <w:p w14:paraId="2C2D9AE5" w14:textId="77777777" w:rsidR="00B00A9A" w:rsidRPr="00B00A9A" w:rsidRDefault="00B00A9A" w:rsidP="00B00A9A">
            <w:pPr>
              <w:numPr>
                <w:ilvl w:val="0"/>
                <w:numId w:val="17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0A9A">
              <w:rPr>
                <w:rFonts w:ascii="Arial Narrow" w:eastAsia="Arial Narrow" w:hAnsi="Arial Narrow" w:cs="Arial Narrow"/>
                <w:sz w:val="20"/>
                <w:szCs w:val="20"/>
              </w:rPr>
              <w:t>Utiliza estrategias de autorregulación que le permiten establecer relaciones justas.</w:t>
            </w:r>
          </w:p>
          <w:p w14:paraId="6C9C04AD" w14:textId="77777777" w:rsidR="00B00A9A" w:rsidRPr="00B00A9A" w:rsidRDefault="00B00A9A" w:rsidP="00B00A9A">
            <w:pPr>
              <w:numPr>
                <w:ilvl w:val="0"/>
                <w:numId w:val="17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0A9A">
              <w:rPr>
                <w:rFonts w:ascii="Arial Narrow" w:eastAsia="Arial Narrow" w:hAnsi="Arial Narrow" w:cs="Arial Narrow"/>
                <w:sz w:val="20"/>
                <w:szCs w:val="20"/>
              </w:rPr>
              <w:t>Manifiesta   sus  emociones,  sentimientos  y  comportamientos   según  el  contexto   y  las  personas.</w:t>
            </w:r>
          </w:p>
          <w:p w14:paraId="386C579C" w14:textId="77777777" w:rsidR="00B00A9A" w:rsidRPr="00B00A9A" w:rsidRDefault="00B00A9A" w:rsidP="00B00A9A">
            <w:pPr>
              <w:numPr>
                <w:ilvl w:val="0"/>
                <w:numId w:val="17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0A9A">
              <w:rPr>
                <w:rFonts w:ascii="Arial Narrow" w:eastAsia="Arial Narrow" w:hAnsi="Arial Narrow" w:cs="Arial Narrow"/>
                <w:sz w:val="20"/>
                <w:szCs w:val="20"/>
              </w:rPr>
              <w:t>Expresa puntos de vista razonados sobre las consecuencias de sus decisiones, y,  para mejorar su comportamiento.</w:t>
            </w:r>
          </w:p>
          <w:p w14:paraId="6473021F" w14:textId="77777777" w:rsidR="00B00A9A" w:rsidRDefault="00B00A9A" w:rsidP="00B00A9A">
            <w:pPr>
              <w:numPr>
                <w:ilvl w:val="0"/>
                <w:numId w:val="17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0A9A">
              <w:rPr>
                <w:rFonts w:ascii="Arial Narrow" w:hAnsi="Arial Narrow"/>
                <w:sz w:val="20"/>
                <w:szCs w:val="20"/>
              </w:rPr>
              <w:t>Manifiesta   sus  emociones,  sentimientos  y  comportamientos   según  el  contexto   y  las  personas</w:t>
            </w:r>
            <w:r w:rsidRPr="00B00A9A">
              <w:rPr>
                <w:sz w:val="20"/>
                <w:szCs w:val="20"/>
              </w:rPr>
              <w:t xml:space="preserve">.  </w:t>
            </w:r>
          </w:p>
          <w:p w14:paraId="667E54CE" w14:textId="77777777" w:rsidR="004D1483" w:rsidRDefault="00B00A9A" w:rsidP="00B00A9A">
            <w:pPr>
              <w:numPr>
                <w:ilvl w:val="0"/>
                <w:numId w:val="17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0A9A">
              <w:rPr>
                <w:rFonts w:ascii="Arial Narrow" w:eastAsia="Arial Narrow" w:hAnsi="Arial Narrow" w:cs="Arial Narrow"/>
                <w:sz w:val="20"/>
                <w:szCs w:val="20"/>
              </w:rPr>
              <w:t>Utiliza estrategias de autorregulación que le permiten establecer relaciones justas.</w:t>
            </w:r>
          </w:p>
          <w:p w14:paraId="3366B8A8" w14:textId="2B25453E" w:rsidR="00B00A9A" w:rsidRPr="00B00A9A" w:rsidRDefault="00B00A9A" w:rsidP="00B00A9A">
            <w:pPr>
              <w:spacing w:after="0" w:line="240" w:lineRule="auto"/>
              <w:ind w:left="293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6C6E6BE" w14:textId="1B6E736C" w:rsidR="003A68CE" w:rsidRDefault="003A68CE" w:rsidP="003A68CE">
            <w:pPr>
              <w:spacing w:after="0" w:line="240" w:lineRule="auto"/>
              <w:ind w:left="204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7885016" w14:textId="18C28121" w:rsidR="00B00A9A" w:rsidRDefault="00EA383F" w:rsidP="00C926F8">
            <w:pPr>
              <w:spacing w:after="0" w:line="240" w:lineRule="auto"/>
              <w:ind w:left="4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A383F">
              <w:rPr>
                <w:rFonts w:ascii="Arial Narrow" w:eastAsia="Arial Narrow" w:hAnsi="Arial Narrow" w:cs="Arial Narrow"/>
                <w:sz w:val="18"/>
                <w:szCs w:val="18"/>
              </w:rPr>
              <w:t>Explica la situación del Perú a inicios de la república, elaborando un collage.</w:t>
            </w:r>
          </w:p>
          <w:p w14:paraId="63750906" w14:textId="77777777" w:rsidR="00B00A9A" w:rsidRDefault="00B00A9A" w:rsidP="00C926F8">
            <w:pPr>
              <w:spacing w:after="0" w:line="240" w:lineRule="auto"/>
              <w:ind w:left="44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78EB51B" w14:textId="36AA770B" w:rsidR="003A68CE" w:rsidRDefault="003A68CE" w:rsidP="003A68CE">
            <w:pPr>
              <w:spacing w:after="0" w:line="240" w:lineRule="auto"/>
              <w:ind w:left="204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8C69B7B" w14:textId="77777777" w:rsidR="003A68CE" w:rsidRDefault="003A68CE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Lista de cotejo</w:t>
            </w:r>
          </w:p>
          <w:p w14:paraId="5647B33F" w14:textId="24193E77" w:rsidR="003A68CE" w:rsidRDefault="003A68CE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Rúbrica</w:t>
            </w:r>
            <w:r w:rsidR="00BC773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1BE80B64" w14:textId="77777777" w:rsidR="00B00A9A" w:rsidRDefault="00B00A9A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009B77F" w14:textId="77777777" w:rsidR="00B00A9A" w:rsidRDefault="00B00A9A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7B45181" w14:textId="77777777" w:rsidR="003A68CE" w:rsidRDefault="003A68CE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A68CE" w14:paraId="1C305DB6" w14:textId="77777777" w:rsidTr="00972E30">
        <w:trPr>
          <w:trHeight w:val="477"/>
        </w:trPr>
        <w:tc>
          <w:tcPr>
            <w:tcW w:w="1418" w:type="dxa"/>
            <w:shd w:val="clear" w:color="auto" w:fill="auto"/>
            <w:vAlign w:val="center"/>
          </w:tcPr>
          <w:p w14:paraId="613F4F27" w14:textId="77777777" w:rsidR="003A68CE" w:rsidRPr="003A68CE" w:rsidRDefault="003A68CE" w:rsidP="003A68CE">
            <w:pPr>
              <w:spacing w:after="0" w:line="240" w:lineRule="auto"/>
              <w:rPr>
                <w:rFonts w:ascii="Arial" w:eastAsia="Arial Narrow" w:hAnsi="Arial" w:cs="Arial"/>
                <w:sz w:val="18"/>
                <w:szCs w:val="18"/>
              </w:rPr>
            </w:pPr>
            <w:r w:rsidRPr="003A68CE">
              <w:rPr>
                <w:rFonts w:ascii="Arial" w:eastAsia="Arial Narrow" w:hAnsi="Arial" w:cs="Arial"/>
                <w:sz w:val="18"/>
                <w:szCs w:val="18"/>
              </w:rPr>
              <w:t>Convive y participa    democráticamente en la búsqueda del bien común</w:t>
            </w:r>
          </w:p>
          <w:p w14:paraId="2ACB1C50" w14:textId="77777777" w:rsidR="003A68CE" w:rsidRPr="003A68CE" w:rsidRDefault="003A68CE" w:rsidP="003A6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45" w:type="dxa"/>
            <w:shd w:val="clear" w:color="auto" w:fill="auto"/>
            <w:vAlign w:val="center"/>
          </w:tcPr>
          <w:p w14:paraId="25B9ACB4" w14:textId="77777777" w:rsidR="00B00A9A" w:rsidRPr="00B00A9A" w:rsidRDefault="00B00A9A" w:rsidP="00B00A9A">
            <w:pPr>
              <w:numPr>
                <w:ilvl w:val="0"/>
                <w:numId w:val="14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B00A9A">
              <w:rPr>
                <w:rFonts w:ascii="Arial Narrow" w:hAnsi="Arial Narrow" w:cs="Arial"/>
                <w:sz w:val="20"/>
                <w:szCs w:val="20"/>
              </w:rPr>
              <w:t>Expresa sus emociones, sentimientos  y comportamiento de acuerdo con la situación que se presenta.</w:t>
            </w:r>
          </w:p>
          <w:p w14:paraId="5F2340EB" w14:textId="77777777" w:rsidR="00B00A9A" w:rsidRPr="00415C65" w:rsidRDefault="00B00A9A" w:rsidP="00B00A9A">
            <w:pPr>
              <w:numPr>
                <w:ilvl w:val="0"/>
                <w:numId w:val="14"/>
              </w:numPr>
              <w:spacing w:after="0" w:line="240" w:lineRule="auto"/>
              <w:ind w:left="293" w:hanging="283"/>
              <w:contextualSpacing/>
              <w:jc w:val="both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B00A9A">
              <w:rPr>
                <w:rFonts w:ascii="Arial Narrow" w:eastAsia="Arial Narrow" w:hAnsi="Arial Narrow" w:cs="Arial"/>
                <w:sz w:val="20"/>
                <w:szCs w:val="20"/>
              </w:rPr>
              <w:t>Intercambia prácticas culturales en relación a  las concepciones del mundo y de la vida, mostrando respeto y tolerancia por las diferencias.</w:t>
            </w:r>
          </w:p>
          <w:p w14:paraId="6F5D13C4" w14:textId="77777777" w:rsidR="00415C65" w:rsidRPr="00B00A9A" w:rsidRDefault="00415C65" w:rsidP="00415C65">
            <w:pPr>
              <w:spacing w:after="0" w:line="240" w:lineRule="auto"/>
              <w:ind w:left="293"/>
              <w:contextualSpacing/>
              <w:jc w:val="both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  <w:p w14:paraId="4D09FD35" w14:textId="77777777" w:rsidR="003A68CE" w:rsidRPr="003A68CE" w:rsidRDefault="003A68CE" w:rsidP="003A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1343C1CF" w14:textId="77777777" w:rsidR="003A68CE" w:rsidRDefault="003A68CE" w:rsidP="003A68CE">
            <w:pPr>
              <w:spacing w:after="0" w:line="240" w:lineRule="auto"/>
              <w:ind w:left="204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14:paraId="296ED6BA" w14:textId="77777777" w:rsidR="003A68CE" w:rsidRDefault="003A68CE" w:rsidP="003A6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63B1CC3D" w14:textId="77777777" w:rsidR="000F3D2D" w:rsidRDefault="000F3D2D">
      <w:pPr>
        <w:keepNext/>
        <w:keepLines/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7D495FC7" w14:textId="77777777" w:rsidR="003A68CE" w:rsidRDefault="003A68CE">
      <w:pPr>
        <w:keepNext/>
        <w:keepLines/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36F533C6" w14:textId="5993C3AC" w:rsidR="000F3D2D" w:rsidRPr="003A68CE" w:rsidRDefault="003A68CE" w:rsidP="003A68CE">
      <w:pPr>
        <w:pStyle w:val="Prrafodelista"/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Arial Narrow" w:eastAsia="Arial Narrow" w:hAnsi="Arial Narrow" w:cs="Arial Narrow"/>
          <w:b/>
        </w:rPr>
      </w:pPr>
      <w:r w:rsidRPr="003A68CE">
        <w:rPr>
          <w:rFonts w:ascii="Arial Narrow" w:eastAsia="Arial Narrow" w:hAnsi="Arial Narrow" w:cs="Arial Narrow"/>
          <w:b/>
        </w:rPr>
        <w:t>SECUENCIA DE SESIONES:</w:t>
      </w:r>
    </w:p>
    <w:p w14:paraId="77D0172E" w14:textId="77777777" w:rsidR="000F3D2D" w:rsidRDefault="000F3D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 Narrow" w:eastAsia="Arial Narrow" w:hAnsi="Arial Narrow" w:cs="Arial Narrow"/>
          <w:b/>
          <w:sz w:val="18"/>
          <w:szCs w:val="18"/>
        </w:rPr>
      </w:pPr>
    </w:p>
    <w:tbl>
      <w:tblPr>
        <w:tblStyle w:val="a3"/>
        <w:tblW w:w="10341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242"/>
        <w:gridCol w:w="5099"/>
      </w:tblGrid>
      <w:tr w:rsidR="000F3D2D" w:rsidRPr="00A23852" w14:paraId="4408CF81" w14:textId="77777777" w:rsidTr="00972E30">
        <w:trPr>
          <w:trHeight w:val="283"/>
        </w:trPr>
        <w:tc>
          <w:tcPr>
            <w:tcW w:w="5242" w:type="dxa"/>
            <w:shd w:val="clear" w:color="auto" w:fill="DEEAF6" w:themeFill="accent5" w:themeFillTint="33"/>
          </w:tcPr>
          <w:p w14:paraId="05164144" w14:textId="1AAA24B8" w:rsidR="000F3D2D" w:rsidRPr="00A23852" w:rsidRDefault="00DF444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Sesión 1</w:t>
            </w:r>
            <w:r w:rsidR="00972E3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: </w:t>
            </w:r>
            <w:r w:rsidR="00EA083F"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8609A1"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0414A7" w:rsidRPr="000414A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Bienvenida a los estudiantes. Soporte socioemocional: Reforzamos mensajes positivos. </w:t>
            </w:r>
            <w:r w:rsidR="008609A1"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( 3 horas )</w:t>
            </w:r>
            <w:r w:rsidR="009A21F6"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 </w:t>
            </w:r>
            <w:r w:rsidR="008609A1" w:rsidRPr="00A2385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5099" w:type="dxa"/>
            <w:shd w:val="clear" w:color="auto" w:fill="DEEAF6" w:themeFill="accent5" w:themeFillTint="33"/>
          </w:tcPr>
          <w:p w14:paraId="41D2836D" w14:textId="486A7C7E" w:rsidR="000F3D2D" w:rsidRPr="00A23852" w:rsidRDefault="00C926F8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Sesión 2:</w:t>
            </w:r>
            <w:r w:rsidR="000414A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703EED" w:rsidRPr="00703E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Conocemos sobre los inicios de la república peruana</w:t>
            </w:r>
            <w:r w:rsidR="00703E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DF444E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( 3</w:t>
            </w:r>
            <w:r w:rsidR="009A21F6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horas)</w:t>
            </w:r>
          </w:p>
        </w:tc>
      </w:tr>
      <w:tr w:rsidR="000F3D2D" w:rsidRPr="00A23852" w14:paraId="07922459" w14:textId="77777777" w:rsidTr="00972E30">
        <w:trPr>
          <w:trHeight w:val="77"/>
        </w:trPr>
        <w:tc>
          <w:tcPr>
            <w:tcW w:w="5242" w:type="dxa"/>
            <w:shd w:val="clear" w:color="auto" w:fill="auto"/>
          </w:tcPr>
          <w:p w14:paraId="18111796" w14:textId="53F62137" w:rsidR="000F3D2D" w:rsidRPr="00A23852" w:rsidRDefault="009A21F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0414A7" w:rsidRPr="000414A7">
              <w:rPr>
                <w:rFonts w:ascii="Arial Narrow" w:eastAsia="Arial Narrow" w:hAnsi="Arial Narrow" w:cs="Arial Narrow"/>
                <w:sz w:val="20"/>
                <w:szCs w:val="20"/>
              </w:rPr>
              <w:t>Convive y participa democráticamente en la búsqueda del bien común</w:t>
            </w:r>
            <w:r w:rsidR="000414A7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5B5B2BC8" w14:textId="4F0C2850" w:rsidR="000F3D2D" w:rsidRPr="000414A7" w:rsidRDefault="00DB0068">
            <w:pPr>
              <w:spacing w:after="0" w:line="240" w:lineRule="auto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="00207A50" w:rsidRPr="000414A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="00207A50" w:rsidRPr="000414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14A7" w:rsidRPr="000414A7">
              <w:rPr>
                <w:rFonts w:ascii="Arial Narrow" w:hAnsi="Arial Narrow" w:cs="Arial"/>
                <w:sz w:val="20"/>
                <w:szCs w:val="20"/>
              </w:rPr>
              <w:t>Expresa sus emociones, sentimientos  y comportamiento de acuerdo con la situación que se presenta.</w:t>
            </w:r>
          </w:p>
          <w:p w14:paraId="76E83BDF" w14:textId="30DF9DBE" w:rsidR="000F3D2D" w:rsidRPr="00A23852" w:rsidRDefault="009A21F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0414A7" w:rsidRPr="000414A7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Familia y comunidad, sociedad y cultura</w:t>
            </w:r>
          </w:p>
          <w:p w14:paraId="464DC04A" w14:textId="079BB746" w:rsidR="000F3D2D" w:rsidRPr="000414A7" w:rsidRDefault="009A21F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="000414A7" w:rsidRPr="000414A7">
              <w:rPr>
                <w:rFonts w:ascii="Arial Narrow" w:eastAsia="Arial Narrow" w:hAnsi="Arial Narrow" w:cs="Arial Narrow"/>
                <w:sz w:val="20"/>
                <w:szCs w:val="20"/>
              </w:rPr>
              <w:t>Elaboran  frases motivadoras, que los ayude a buscar mejoras en su estado emocional.</w:t>
            </w:r>
          </w:p>
          <w:p w14:paraId="2D9E8A56" w14:textId="77777777" w:rsidR="000F3D2D" w:rsidRPr="00A23852" w:rsidRDefault="000F3D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99" w:type="dxa"/>
            <w:shd w:val="clear" w:color="auto" w:fill="auto"/>
          </w:tcPr>
          <w:p w14:paraId="2DF55D40" w14:textId="755B5A41" w:rsidR="00C926F8" w:rsidRPr="00A23852" w:rsidRDefault="00C926F8" w:rsidP="00C926F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703EED" w:rsidRPr="00703EED">
              <w:rPr>
                <w:rFonts w:ascii="Arial Narrow" w:eastAsia="Arial Narrow" w:hAnsi="Arial Narrow" w:cs="Arial Narrow"/>
                <w:sz w:val="20"/>
                <w:szCs w:val="20"/>
              </w:rPr>
              <w:t>Construye  interpretaciones históricas</w:t>
            </w:r>
          </w:p>
          <w:p w14:paraId="39072D80" w14:textId="3A8EDD25" w:rsidR="00C926F8" w:rsidRPr="008A3400" w:rsidRDefault="00C926F8" w:rsidP="00C926F8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3EED" w:rsidRPr="00703EED">
              <w:rPr>
                <w:rFonts w:ascii="Arial Narrow" w:hAnsi="Arial Narrow"/>
                <w:sz w:val="20"/>
                <w:szCs w:val="20"/>
              </w:rPr>
              <w:t>Explica   hechos,   procesos   o     problemas   históricos comprendidos desde el primer militarismo en el Perú hasta la guerra del guano y el salitre, a par</w:t>
            </w:r>
            <w:r w:rsidR="00703EED">
              <w:rPr>
                <w:rFonts w:ascii="Arial Narrow" w:hAnsi="Arial Narrow"/>
                <w:sz w:val="20"/>
                <w:szCs w:val="20"/>
              </w:rPr>
              <w:t xml:space="preserve">tir  de  evidencias diversas y </w:t>
            </w:r>
            <w:r w:rsidR="00703EED" w:rsidRPr="00703EED">
              <w:rPr>
                <w:rFonts w:ascii="Arial Narrow" w:hAnsi="Arial Narrow"/>
                <w:sz w:val="20"/>
                <w:szCs w:val="20"/>
              </w:rPr>
              <w:t xml:space="preserve"> utilizando términos históricos.</w:t>
            </w:r>
          </w:p>
          <w:p w14:paraId="63696BC1" w14:textId="50E7FDB3" w:rsidR="00C926F8" w:rsidRPr="00A23852" w:rsidRDefault="00C926F8" w:rsidP="00C926F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703E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703EED" w:rsidRPr="00703EED"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Los inicios de la república peruana</w:t>
            </w:r>
          </w:p>
          <w:p w14:paraId="5E57A64D" w14:textId="3A098319" w:rsidR="00C926F8" w:rsidRPr="00F37582" w:rsidRDefault="00C926F8" w:rsidP="00C926F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</w:p>
          <w:p w14:paraId="6A4C1394" w14:textId="77777777" w:rsidR="000F3D2D" w:rsidRDefault="00703EED" w:rsidP="00DB00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03EED">
              <w:rPr>
                <w:rFonts w:ascii="Arial Narrow" w:eastAsia="Arial Narrow" w:hAnsi="Arial Narrow" w:cs="Arial Narrow"/>
                <w:sz w:val="20"/>
                <w:szCs w:val="20"/>
              </w:rPr>
              <w:t>Se evaluará su capacidad para ubicar cronológicamente personajes y hechos referidos al caudillismo militarista y explicar los rasgos que caracterizaron este periodo.</w:t>
            </w:r>
          </w:p>
          <w:p w14:paraId="3B13F45B" w14:textId="44F715D0" w:rsidR="00A37811" w:rsidRPr="00A23852" w:rsidRDefault="00A37811" w:rsidP="00DB00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F3D2D" w:rsidRPr="00A23852" w14:paraId="2303F96C" w14:textId="77777777" w:rsidTr="00972E30">
        <w:trPr>
          <w:trHeight w:val="299"/>
        </w:trPr>
        <w:tc>
          <w:tcPr>
            <w:tcW w:w="52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892348" w14:textId="330B9FC2" w:rsidR="000F3D2D" w:rsidRPr="00A23852" w:rsidRDefault="009A21F6" w:rsidP="000414A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</w:t>
            </w:r>
            <w:r w:rsidR="00DF444E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 3:</w:t>
            </w:r>
            <w:r w:rsidR="00703E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F3758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</w:t>
            </w:r>
            <w:r w:rsidR="00703EED" w:rsidRPr="00703EE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El primer militarismo en el Perú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DF444E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(3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hora</w:t>
            </w:r>
            <w:r w:rsidR="00DF444E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)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41B366F" w14:textId="450B0D0A" w:rsidR="000F3D2D" w:rsidRPr="00A23852" w:rsidRDefault="009A21F6" w:rsidP="000414A7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</w:t>
            </w:r>
            <w:r w:rsidR="00DB1BF4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sión 4:</w:t>
            </w:r>
            <w:r w:rsidR="00F22782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F37582" w:rsidRPr="00F3758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2353B6" w:rsidRPr="002353B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Explicamos la confederación peruano – boliviana</w:t>
            </w:r>
            <w:r w:rsidR="00F37582" w:rsidRPr="00F3758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(3 horas) </w:t>
            </w:r>
            <w:r w:rsidR="00F22782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F3758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0F3D2D" w:rsidRPr="00A23852" w14:paraId="646D32DB" w14:textId="77777777" w:rsidTr="00A37811">
        <w:trPr>
          <w:trHeight w:val="225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7E3" w14:textId="4648E112" w:rsidR="00703EED" w:rsidRPr="00A23852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Pr="00703EED">
              <w:rPr>
                <w:rFonts w:ascii="Arial Narrow" w:eastAsia="Arial Narrow" w:hAnsi="Arial Narrow" w:cs="Arial Narrow"/>
                <w:sz w:val="20"/>
                <w:szCs w:val="20"/>
              </w:rPr>
              <w:t>Construye  interpretaciones históricas</w:t>
            </w:r>
          </w:p>
          <w:p w14:paraId="6B70F194" w14:textId="2CE2F0CC" w:rsidR="00703EED" w:rsidRPr="00703EED" w:rsidRDefault="00703EED" w:rsidP="00703E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03EED">
              <w:rPr>
                <w:rFonts w:ascii="Arial Narrow" w:hAnsi="Arial Narrow"/>
                <w:sz w:val="20"/>
                <w:szCs w:val="20"/>
              </w:rPr>
              <w:t>Explica   hechos,</w:t>
            </w:r>
            <w:r>
              <w:rPr>
                <w:rFonts w:ascii="Arial Narrow" w:hAnsi="Arial Narrow"/>
                <w:sz w:val="20"/>
                <w:szCs w:val="20"/>
              </w:rPr>
              <w:t xml:space="preserve">   procesos   o     problemas </w:t>
            </w:r>
            <w:r w:rsidRPr="00703EED">
              <w:rPr>
                <w:rFonts w:ascii="Arial Narrow" w:hAnsi="Arial Narrow"/>
                <w:sz w:val="20"/>
                <w:szCs w:val="20"/>
              </w:rPr>
              <w:t>históricos comprendidos desde el primer militarismo en el Perú hasta la guerra del guano y el salitre, a partir  de  evidencias diversas y  utilizando términos históricos.</w:t>
            </w:r>
          </w:p>
          <w:p w14:paraId="66F0AD1B" w14:textId="3A209A68" w:rsidR="00703EED" w:rsidRPr="00A23852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703EED">
              <w:rPr>
                <w:rFonts w:ascii="Arial Narrow" w:eastAsia="Arial Narrow" w:hAnsi="Arial Narrow" w:cs="Arial Narrow"/>
                <w:sz w:val="20"/>
                <w:szCs w:val="20"/>
              </w:rPr>
              <w:t>Inicios de la republica</w:t>
            </w:r>
          </w:p>
          <w:p w14:paraId="3A2DC5D7" w14:textId="506A383E" w:rsidR="00703EED" w:rsidRPr="00F37582" w:rsidRDefault="002353B6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Pr="002353B6">
              <w:rPr>
                <w:rFonts w:ascii="Arial Narrow" w:eastAsia="Arial Narrow" w:hAnsi="Arial Narrow" w:cs="Arial Narrow"/>
                <w:sz w:val="20"/>
                <w:szCs w:val="20"/>
              </w:rPr>
              <w:t>Se evaluará su capacidad para ubicar cronológicamente personajes y hechos referidos al caudillismo militarista y explicar los rasgos que caracterizaron este periodo</w:t>
            </w:r>
            <w:r w:rsidRPr="002353B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</w:t>
            </w:r>
          </w:p>
          <w:p w14:paraId="4A2DF31B" w14:textId="77777777" w:rsidR="000F3D2D" w:rsidRPr="00703EED" w:rsidRDefault="000F3D2D" w:rsidP="00703EE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84E" w14:textId="38B6C6BD" w:rsidR="00703EED" w:rsidRPr="00A23852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2353B6" w:rsidRPr="002353B6">
              <w:rPr>
                <w:rFonts w:ascii="Arial Narrow" w:eastAsia="Arial Narrow" w:hAnsi="Arial Narrow" w:cs="Arial Narrow"/>
                <w:sz w:val="20"/>
                <w:szCs w:val="20"/>
              </w:rPr>
              <w:t>Construye  interpretaciones históricas</w:t>
            </w:r>
          </w:p>
          <w:p w14:paraId="3B7281A5" w14:textId="7423FAD4" w:rsidR="00703EED" w:rsidRPr="008A3400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353B6" w:rsidRPr="002353B6">
              <w:rPr>
                <w:rFonts w:ascii="Arial Narrow" w:hAnsi="Arial Narrow"/>
                <w:sz w:val="20"/>
                <w:szCs w:val="20"/>
              </w:rPr>
              <w:t>Explica   hechos,   procesos   o     problemas históricos comprendidos desde el primer militarismo en el Perú hasta la guerra del guano y el salitre, a partir  de  evidencias diversas y  utilizando términos históricos.</w:t>
            </w:r>
          </w:p>
          <w:p w14:paraId="32E473B4" w14:textId="2E836EF6" w:rsidR="00703EED" w:rsidRPr="00A23852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Inicios de la republica</w:t>
            </w:r>
          </w:p>
          <w:p w14:paraId="41B090FB" w14:textId="0A5A5A9C" w:rsidR="004D1483" w:rsidRPr="00703EED" w:rsidRDefault="00A37811" w:rsidP="00A37811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Pr="00A37811">
              <w:rPr>
                <w:rFonts w:ascii="Arial Narrow" w:eastAsia="Arial Narrow" w:hAnsi="Arial Narrow" w:cs="Arial Narrow"/>
                <w:sz w:val="20"/>
                <w:szCs w:val="20"/>
              </w:rPr>
              <w:t>Explica los hechos más importantes sobre la confederación peruano – boliviana completando una ficha de trabajo. Investiga aspectos relevantes sobre el país de Bolivia.</w:t>
            </w:r>
          </w:p>
        </w:tc>
      </w:tr>
      <w:tr w:rsidR="000F3D2D" w:rsidRPr="00A23852" w14:paraId="4602DB1C" w14:textId="77777777" w:rsidTr="00972E30">
        <w:trPr>
          <w:trHeight w:val="126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F90557F" w14:textId="77777777" w:rsidR="00A37811" w:rsidRDefault="008609A1" w:rsidP="002D519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Sesión 5</w:t>
            </w:r>
            <w:r w:rsidR="00A3781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="00A37811">
              <w:t xml:space="preserve"> </w:t>
            </w:r>
            <w:r w:rsidR="00A3781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Valoremos</w:t>
            </w:r>
            <w:r w:rsidR="00A37811" w:rsidRP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nuestras redes viales. </w:t>
            </w:r>
          </w:p>
          <w:p w14:paraId="4C44E50F" w14:textId="2F2CB50A" w:rsidR="000F3D2D" w:rsidRPr="00A23852" w:rsidRDefault="008609A1" w:rsidP="002D519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( 3 horas )</w:t>
            </w:r>
            <w:r w:rsidR="009A21F6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A5EFD3F" w14:textId="68A693AE" w:rsidR="00B32DC9" w:rsidRDefault="009A21F6" w:rsidP="000414A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Sesión 6</w:t>
            </w:r>
            <w:r w:rsidR="004B404E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: </w:t>
            </w:r>
            <w:r w:rsidR="00A37811" w:rsidRP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Representamos nuestras redes viales.</w:t>
            </w:r>
            <w:r w:rsidR="00B32DC9" w:rsidRPr="00B32DC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0A1440B3" w14:textId="19261F46" w:rsidR="000F3D2D" w:rsidRPr="00A23852" w:rsidRDefault="004B404E" w:rsidP="000414A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( 3 </w:t>
            </w:r>
            <w:r w:rsidR="009A21F6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hora</w:t>
            </w: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</w:t>
            </w:r>
            <w:r w:rsidR="009A21F6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)</w:t>
            </w:r>
          </w:p>
        </w:tc>
      </w:tr>
      <w:tr w:rsidR="008609A1" w:rsidRPr="00A23852" w14:paraId="71F89BA0" w14:textId="77777777" w:rsidTr="00972E30">
        <w:trPr>
          <w:trHeight w:val="551"/>
        </w:trPr>
        <w:tc>
          <w:tcPr>
            <w:tcW w:w="5242" w:type="dxa"/>
          </w:tcPr>
          <w:p w14:paraId="4C66E3A4" w14:textId="03496853" w:rsidR="00703EED" w:rsidRPr="00A23852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Gestiona responsablemente el  espacio  y  el ambiente.</w:t>
            </w:r>
          </w:p>
          <w:p w14:paraId="2237E76B" w14:textId="6C274E6F" w:rsidR="00703EED" w:rsidRPr="008A3400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7811" w:rsidRPr="00A37811">
              <w:rPr>
                <w:rFonts w:ascii="Arial Narrow" w:hAnsi="Arial Narrow"/>
                <w:sz w:val="20"/>
                <w:szCs w:val="20"/>
              </w:rPr>
              <w:t>Explica cómo  intervienen   los  actores  sociales  en  la configuración de las áreas naturales protegidas y fronteras  del Perú y de los grandes espacios en los proyectos de construcción de carreteras y redes viales.</w:t>
            </w:r>
          </w:p>
          <w:p w14:paraId="55B5B4D5" w14:textId="3AF8FB99" w:rsidR="00703EED" w:rsidRPr="00A23852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redes viales</w:t>
            </w:r>
          </w:p>
          <w:p w14:paraId="36E73BBA" w14:textId="2478A7DB" w:rsidR="00703EED" w:rsidRPr="00A37811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Utiliza en sus explicaciones conceptos como red vial nacional, red vial departamental y la red vi</w:t>
            </w:r>
            <w:r w:rsidR="00C242FC">
              <w:rPr>
                <w:rFonts w:ascii="Arial Narrow" w:eastAsia="Arial Narrow" w:hAnsi="Arial Narrow" w:cs="Arial Narrow"/>
                <w:sz w:val="20"/>
                <w:szCs w:val="20"/>
              </w:rPr>
              <w:t>al vecinal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61089C97" w14:textId="188865A9" w:rsidR="008609A1" w:rsidRPr="00A23852" w:rsidRDefault="008609A1" w:rsidP="008609A1">
            <w:pPr>
              <w:keepLine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99" w:type="dxa"/>
          </w:tcPr>
          <w:p w14:paraId="5FEB1B12" w14:textId="63A5F3D2" w:rsidR="00703EED" w:rsidRPr="00A23852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Gestiona responsablemente el  espacio  y  el ambiente.</w:t>
            </w:r>
          </w:p>
          <w:p w14:paraId="597A6CD6" w14:textId="02F7E4F1" w:rsidR="00703EED" w:rsidRPr="008A3400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37811" w:rsidRPr="00A37811">
              <w:rPr>
                <w:rFonts w:ascii="Arial Narrow" w:hAnsi="Arial Narrow"/>
                <w:sz w:val="20"/>
                <w:szCs w:val="20"/>
              </w:rPr>
              <w:t>Utiliza  información  y   herramientas  cartográficas  para representar el espacio geográfico y el ambiente.</w:t>
            </w:r>
          </w:p>
          <w:p w14:paraId="48AE2BC7" w14:textId="3B667FD7" w:rsidR="00703EED" w:rsidRPr="00A37811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A37811" w:rsidRPr="00A3781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-</w:t>
            </w:r>
            <w:r w:rsidR="00A37811" w:rsidRPr="00A37811">
              <w:rPr>
                <w:rFonts w:ascii="Arial Narrow" w:eastAsia="Arial Narrow" w:hAnsi="Arial Narrow" w:cs="Arial Narrow"/>
                <w:sz w:val="20"/>
                <w:szCs w:val="20"/>
              </w:rPr>
              <w:t>Nuestras redes viales.</w:t>
            </w:r>
          </w:p>
          <w:p w14:paraId="5CD2498F" w14:textId="42EAC45E" w:rsidR="00703EED" w:rsidRPr="00F37582" w:rsidRDefault="00A37811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Actividad:</w:t>
            </w:r>
            <w:r w:rsidR="00C242F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A37811">
              <w:rPr>
                <w:rFonts w:ascii="Arial Narrow" w:eastAsia="Arial Narrow" w:hAnsi="Arial Narrow" w:cs="Arial Narrow"/>
                <w:sz w:val="20"/>
                <w:szCs w:val="20"/>
              </w:rPr>
              <w:t>Ubica en un mapa las principales redes viales. Elabora un comentario sobre la importancia de construir redes viales en nuestro país y como debemos contribuir en su uso y conservación.</w:t>
            </w:r>
          </w:p>
          <w:p w14:paraId="0C27E7E9" w14:textId="285D7D4F" w:rsidR="008609A1" w:rsidRPr="00A23852" w:rsidRDefault="008609A1" w:rsidP="0086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609A1" w:rsidRPr="00A23852" w14:paraId="62596328" w14:textId="77777777" w:rsidTr="00972E30">
        <w:trPr>
          <w:trHeight w:val="339"/>
        </w:trPr>
        <w:tc>
          <w:tcPr>
            <w:tcW w:w="5242" w:type="dxa"/>
            <w:shd w:val="clear" w:color="auto" w:fill="DEEAF6" w:themeFill="accent5" w:themeFillTint="33"/>
          </w:tcPr>
          <w:p w14:paraId="06BC0B8D" w14:textId="77777777" w:rsidR="004A33CE" w:rsidRDefault="00B636F6" w:rsidP="00D4404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Sesión 7:</w:t>
            </w:r>
            <w:r w:rsidR="00D4404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8609A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4A33CE" w:rsidRPr="004A33C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 medición del crecimiento de una economía</w:t>
            </w:r>
            <w:r w:rsidR="008609A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</w:t>
            </w:r>
          </w:p>
          <w:p w14:paraId="69773BFD" w14:textId="7713C6BC" w:rsidR="008609A1" w:rsidRPr="00A23852" w:rsidRDefault="00D44049" w:rsidP="00D4404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D4404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( 3 horas)</w:t>
            </w:r>
            <w:r w:rsidR="008609A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099" w:type="dxa"/>
            <w:shd w:val="clear" w:color="auto" w:fill="DEEAF6" w:themeFill="accent5" w:themeFillTint="33"/>
          </w:tcPr>
          <w:p w14:paraId="2A6ABA3F" w14:textId="34FF1E4F" w:rsidR="00D44049" w:rsidRDefault="0009625D" w:rsidP="000414A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Sesión 8: </w:t>
            </w:r>
            <w:r w:rsidRPr="0009625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 regulación financiera en el Perú.</w:t>
            </w:r>
          </w:p>
          <w:p w14:paraId="1E454449" w14:textId="5B77CDBD" w:rsidR="008609A1" w:rsidRPr="00A23852" w:rsidRDefault="00135FB2" w:rsidP="000414A7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( 3 </w:t>
            </w:r>
            <w:r w:rsidR="008609A1"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horas)</w:t>
            </w:r>
          </w:p>
        </w:tc>
      </w:tr>
      <w:tr w:rsidR="008609A1" w:rsidRPr="00A23852" w14:paraId="3F721580" w14:textId="77777777" w:rsidTr="00972E30">
        <w:trPr>
          <w:trHeight w:val="371"/>
        </w:trPr>
        <w:tc>
          <w:tcPr>
            <w:tcW w:w="5242" w:type="dxa"/>
          </w:tcPr>
          <w:p w14:paraId="0A5CCBBE" w14:textId="63A85C68" w:rsidR="00703EED" w:rsidRPr="0009625D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4A33CE" w:rsidRPr="0009625D">
              <w:rPr>
                <w:rFonts w:ascii="Arial Narrow" w:eastAsia="Cambria" w:hAnsi="Arial Narrow" w:cs="Arial"/>
                <w:sz w:val="20"/>
                <w:szCs w:val="20"/>
                <w:lang w:eastAsia="es-ES"/>
              </w:rPr>
              <w:t>Gestiona responsablemente los recursos económicos</w:t>
            </w:r>
          </w:p>
          <w:p w14:paraId="2500F4DE" w14:textId="3B2802C3" w:rsidR="00703EED" w:rsidRPr="008A3400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9625D" w:rsidRPr="0009625D">
              <w:rPr>
                <w:rFonts w:ascii="Arial Narrow" w:hAnsi="Arial Narrow"/>
                <w:sz w:val="20"/>
                <w:szCs w:val="20"/>
              </w:rPr>
              <w:t>Explica los roles que cumplen los agentes del sistema económico y financiero en Latinoamérica, y expresa la importancia que tienen esos agentes para el desarrollo del mercado y el comercio regional.</w:t>
            </w:r>
          </w:p>
          <w:p w14:paraId="30BEAF02" w14:textId="17932E8A" w:rsidR="00703EED" w:rsidRPr="00A23852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09625D">
              <w:t xml:space="preserve"> </w:t>
            </w:r>
            <w:r w:rsidR="0009625D" w:rsidRPr="0009625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 w:rsidR="0009625D" w:rsidRPr="0009625D">
              <w:rPr>
                <w:rFonts w:ascii="Arial Narrow" w:eastAsia="Arial Narrow" w:hAnsi="Arial Narrow" w:cs="Arial Narrow"/>
                <w:sz w:val="20"/>
                <w:szCs w:val="20"/>
              </w:rPr>
              <w:t>Presupuesto personal, ahorro y economía</w:t>
            </w:r>
          </w:p>
          <w:p w14:paraId="1E4CA8B6" w14:textId="7E25D928" w:rsidR="00703EED" w:rsidRPr="0009625D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="0009625D" w:rsidRPr="0009625D">
              <w:rPr>
                <w:rFonts w:ascii="Arial Narrow" w:eastAsia="Arial Narrow" w:hAnsi="Arial Narrow" w:cs="Arial Narrow"/>
                <w:sz w:val="20"/>
                <w:szCs w:val="20"/>
              </w:rPr>
              <w:t>Lee documentos sobre el crecimiento de la economía y explica conceptos como PBI, PBI per cápita, IPC y completa un cuadro de preguntas.</w:t>
            </w:r>
          </w:p>
          <w:p w14:paraId="322C5560" w14:textId="77777777" w:rsidR="008609A1" w:rsidRPr="00A23852" w:rsidRDefault="008609A1" w:rsidP="008609A1">
            <w:pPr>
              <w:spacing w:after="0" w:line="240" w:lineRule="auto"/>
              <w:ind w:left="-4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099" w:type="dxa"/>
          </w:tcPr>
          <w:p w14:paraId="7DF0FE71" w14:textId="42DE5FCC" w:rsidR="00703EED" w:rsidRPr="00A23852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Competencia</w:t>
            </w:r>
            <w:r w:rsidRPr="00A238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 w:rsidR="0009625D" w:rsidRPr="0009625D">
              <w:rPr>
                <w:rFonts w:ascii="Arial Narrow" w:eastAsia="Arial Narrow" w:hAnsi="Arial Narrow" w:cs="Arial Narrow"/>
                <w:sz w:val="20"/>
                <w:szCs w:val="20"/>
              </w:rPr>
              <w:t>Gestiona responsablemente los recursos económicos</w:t>
            </w:r>
          </w:p>
          <w:p w14:paraId="215E3B53" w14:textId="386B2EDE" w:rsidR="00703EED" w:rsidRPr="008A3400" w:rsidRDefault="00703EED" w:rsidP="00703EE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Desempeño</w:t>
            </w:r>
            <w:r w:rsidRPr="008A340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  <w:r w:rsidRPr="008A3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9625D" w:rsidRPr="0009625D">
              <w:rPr>
                <w:rFonts w:ascii="Arial Narrow" w:hAnsi="Arial Narrow"/>
                <w:sz w:val="20"/>
                <w:szCs w:val="20"/>
              </w:rPr>
              <w:t>Explica los roles que cumplen los agentes del sistema económico y financiero y expresa la importancia que tienen esos agentes para el desarrollo del mercado y el comercio regional.</w:t>
            </w:r>
          </w:p>
          <w:p w14:paraId="3716A5D0" w14:textId="02F1DCCF" w:rsidR="00703EED" w:rsidRPr="00A23852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Campo temático:</w:t>
            </w:r>
            <w:r w:rsidR="0009625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09625D" w:rsidRPr="0009625D">
              <w:rPr>
                <w:rFonts w:ascii="Arial Narrow" w:eastAsia="Arial Narrow" w:hAnsi="Arial Narrow" w:cs="Arial Narrow"/>
                <w:sz w:val="20"/>
                <w:szCs w:val="20"/>
              </w:rPr>
              <w:t>sistema financiero.</w:t>
            </w:r>
          </w:p>
          <w:p w14:paraId="7AE3DB0D" w14:textId="0B946877" w:rsidR="00703EED" w:rsidRPr="00907C0C" w:rsidRDefault="00703EED" w:rsidP="00703EE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2385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Actividad: </w:t>
            </w:r>
            <w:r w:rsidR="00907C0C" w:rsidRPr="00907C0C">
              <w:rPr>
                <w:rFonts w:ascii="Arial Narrow" w:eastAsia="Arial Narrow" w:hAnsi="Arial Narrow" w:cs="Arial Narrow"/>
                <w:sz w:val="20"/>
                <w:szCs w:val="20"/>
              </w:rPr>
              <w:t>Explica el rol de supervisión y regulación que realizan las entidades del Estado Peruano al Sistema Financiero.</w:t>
            </w:r>
          </w:p>
          <w:p w14:paraId="3AED5F69" w14:textId="73D4B6E6" w:rsidR="008609A1" w:rsidRPr="00A23852" w:rsidRDefault="008609A1" w:rsidP="008609A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F3E27D" w14:textId="77777777" w:rsidR="000F3D2D" w:rsidRDefault="000F3D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7BB652C7" w14:textId="77777777" w:rsidR="00B176E1" w:rsidRDefault="00B176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71EBC896" w14:textId="3D354DAC" w:rsidR="00BC773D" w:rsidRPr="00BC773D" w:rsidRDefault="003A68CE" w:rsidP="00BC773D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 Narrow" w:eastAsia="Arial Narrow" w:hAnsi="Arial Narrow" w:cs="Arial Narrow"/>
          <w:b/>
          <w:color w:val="000000"/>
        </w:rPr>
      </w:pPr>
      <w:r w:rsidRPr="003A68CE">
        <w:rPr>
          <w:rFonts w:ascii="Arial Narrow" w:eastAsia="Arial Narrow" w:hAnsi="Arial Narrow" w:cs="Arial Narrow"/>
          <w:b/>
          <w:color w:val="000000"/>
        </w:rPr>
        <w:t>MATERIALES Y RECURSOS EDUCATIVOS</w:t>
      </w:r>
    </w:p>
    <w:p w14:paraId="20364B44" w14:textId="132DAB44" w:rsidR="009C547C" w:rsidRPr="009C547C" w:rsidRDefault="009C547C" w:rsidP="009C547C">
      <w:pPr>
        <w:pStyle w:val="Prrafodelista"/>
        <w:numPr>
          <w:ilvl w:val="0"/>
          <w:numId w:val="16"/>
        </w:numPr>
        <w:spacing w:line="259" w:lineRule="auto"/>
        <w:ind w:left="1134"/>
        <w:jc w:val="left"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>Programación Curricular Anual 4º de CCSS 2024.</w:t>
      </w:r>
    </w:p>
    <w:p w14:paraId="5DF22B58" w14:textId="77777777" w:rsidR="009C547C" w:rsidRPr="009C547C" w:rsidRDefault="009C547C" w:rsidP="009C547C">
      <w:pPr>
        <w:numPr>
          <w:ilvl w:val="0"/>
          <w:numId w:val="16"/>
        </w:numPr>
        <w:spacing w:after="0"/>
        <w:ind w:left="1134"/>
        <w:contextualSpacing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 xml:space="preserve">Historia, Geografía y Economía. 4º texto escolar </w:t>
      </w:r>
      <w:proofErr w:type="spellStart"/>
      <w:r w:rsidRPr="009C547C">
        <w:rPr>
          <w:rFonts w:ascii="Arial" w:eastAsia="Cambria" w:hAnsi="Arial" w:cs="Arial"/>
          <w:lang w:eastAsia="es-ES"/>
        </w:rPr>
        <w:t>Minedu</w:t>
      </w:r>
      <w:proofErr w:type="spellEnd"/>
      <w:r w:rsidRPr="009C547C">
        <w:rPr>
          <w:rFonts w:ascii="Arial" w:eastAsia="Cambria" w:hAnsi="Arial" w:cs="Arial"/>
          <w:lang w:eastAsia="es-ES"/>
        </w:rPr>
        <w:t>. Primera edición febrero del 2016.</w:t>
      </w:r>
    </w:p>
    <w:p w14:paraId="2E75BF4A" w14:textId="77777777" w:rsidR="009C547C" w:rsidRPr="009C547C" w:rsidRDefault="009C547C" w:rsidP="009C547C">
      <w:pPr>
        <w:numPr>
          <w:ilvl w:val="0"/>
          <w:numId w:val="16"/>
        </w:numPr>
        <w:spacing w:after="0"/>
        <w:ind w:left="1134"/>
        <w:contextualSpacing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>Economía para todos. Instituto Apoyo, 4ta. Edición. 2013.</w:t>
      </w:r>
    </w:p>
    <w:p w14:paraId="76383812" w14:textId="77777777" w:rsidR="009C547C" w:rsidRPr="009C547C" w:rsidRDefault="009C547C" w:rsidP="009C547C">
      <w:pPr>
        <w:numPr>
          <w:ilvl w:val="0"/>
          <w:numId w:val="16"/>
        </w:numPr>
        <w:spacing w:after="0"/>
        <w:ind w:left="1134"/>
        <w:contextualSpacing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>Resolución Viceministerial N° 094-2020-MINEDU, que aprueba el documento normativo denominado "Norma que regula la Evaluación de las Competencias de los Estudiantes de Educación Básica".</w:t>
      </w:r>
    </w:p>
    <w:p w14:paraId="65CC0199" w14:textId="77777777" w:rsidR="009C547C" w:rsidRPr="009C547C" w:rsidRDefault="009C547C" w:rsidP="009C547C">
      <w:pPr>
        <w:numPr>
          <w:ilvl w:val="0"/>
          <w:numId w:val="16"/>
        </w:numPr>
        <w:spacing w:after="0" w:line="276" w:lineRule="auto"/>
        <w:ind w:left="1134" w:right="9"/>
        <w:jc w:val="both"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>Herramientas tecnológicas y/o redes sociales</w:t>
      </w:r>
    </w:p>
    <w:p w14:paraId="5E663C8C" w14:textId="77777777" w:rsidR="009C547C" w:rsidRPr="009C547C" w:rsidRDefault="009C547C" w:rsidP="009C547C">
      <w:pPr>
        <w:numPr>
          <w:ilvl w:val="0"/>
          <w:numId w:val="16"/>
        </w:numPr>
        <w:spacing w:after="0" w:line="276" w:lineRule="auto"/>
        <w:ind w:left="1134" w:right="9"/>
        <w:jc w:val="both"/>
        <w:rPr>
          <w:rFonts w:ascii="Arial" w:eastAsia="Cambria" w:hAnsi="Arial" w:cs="Arial"/>
          <w:lang w:eastAsia="es-ES"/>
        </w:rPr>
      </w:pPr>
      <w:r w:rsidRPr="009C547C">
        <w:rPr>
          <w:rFonts w:ascii="Arial" w:eastAsia="Cambria" w:hAnsi="Arial" w:cs="Arial"/>
          <w:lang w:eastAsia="es-ES"/>
        </w:rPr>
        <w:t>Videos, audio, libros.</w:t>
      </w:r>
    </w:p>
    <w:p w14:paraId="1144D11F" w14:textId="518A0755" w:rsidR="000F3D2D" w:rsidRPr="003A68CE" w:rsidRDefault="000F3D2D" w:rsidP="00BC77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 Narrow" w:eastAsia="Arial Narrow" w:hAnsi="Arial Narrow" w:cs="Arial Narrow"/>
          <w:b/>
          <w:color w:val="000000"/>
        </w:rPr>
      </w:pPr>
    </w:p>
    <w:p w14:paraId="2E7099C4" w14:textId="77C32102" w:rsidR="00BC773D" w:rsidRDefault="00BC773D" w:rsidP="00BC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0B1EDBC6" w14:textId="77777777" w:rsidR="000F3D2D" w:rsidRDefault="000F3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1155CC"/>
          <w:sz w:val="18"/>
          <w:szCs w:val="18"/>
          <w:u w:val="single"/>
        </w:rPr>
      </w:pPr>
    </w:p>
    <w:p w14:paraId="39E20243" w14:textId="23E9BAF1" w:rsidR="000F3D2D" w:rsidRDefault="000F3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2E7D9B2F" w14:textId="2C21B356" w:rsidR="000F3D2D" w:rsidRDefault="000F3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23B7218F" w14:textId="77777777" w:rsidR="000F3D2D" w:rsidRDefault="009A21F6">
      <w:pPr>
        <w:spacing w:after="0" w:line="240" w:lineRule="auto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438F295D" w14:textId="77777777" w:rsidR="000F3D2D" w:rsidRDefault="000F3D2D">
      <w:pPr>
        <w:tabs>
          <w:tab w:val="left" w:pos="2355"/>
        </w:tabs>
        <w:spacing w:after="0" w:line="240" w:lineRule="auto"/>
        <w:ind w:firstLine="709"/>
        <w:rPr>
          <w:rFonts w:ascii="Arial Narrow" w:eastAsia="Arial Narrow" w:hAnsi="Arial Narrow" w:cs="Arial Narrow"/>
          <w:b/>
          <w:sz w:val="16"/>
          <w:szCs w:val="16"/>
        </w:rPr>
      </w:pPr>
    </w:p>
    <w:p w14:paraId="43254D7E" w14:textId="43BB6ADB" w:rsidR="000F3D2D" w:rsidRPr="00EA083F" w:rsidRDefault="00EA083F" w:rsidP="00EA083F">
      <w:pPr>
        <w:spacing w:after="0" w:line="240" w:lineRule="auto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 xml:space="preserve">      </w:t>
      </w:r>
      <w:r w:rsidR="009A21F6">
        <w:rPr>
          <w:rFonts w:ascii="Arial Narrow" w:eastAsia="Arial Narrow" w:hAnsi="Arial Narrow" w:cs="Arial Narrow"/>
          <w:b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9A21F6">
        <w:rPr>
          <w:rFonts w:ascii="Arial Narrow" w:eastAsia="Arial Narrow" w:hAnsi="Arial Narrow" w:cs="Arial Narrow"/>
          <w:b/>
          <w:sz w:val="16"/>
          <w:szCs w:val="16"/>
        </w:rPr>
        <w:t xml:space="preserve">                                         </w:t>
      </w:r>
      <w:r>
        <w:rPr>
          <w:rFonts w:ascii="Arial Narrow" w:eastAsia="Arial Narrow" w:hAnsi="Arial Narrow" w:cs="Arial Narrow"/>
          <w:b/>
          <w:sz w:val="16"/>
          <w:szCs w:val="16"/>
        </w:rPr>
        <w:t xml:space="preserve">                    </w:t>
      </w:r>
      <w:r w:rsidR="009A21F6">
        <w:rPr>
          <w:rFonts w:ascii="Arial Narrow" w:eastAsia="Arial Narrow" w:hAnsi="Arial Narrow" w:cs="Arial Narrow"/>
          <w:b/>
          <w:sz w:val="16"/>
          <w:szCs w:val="16"/>
        </w:rPr>
        <w:t xml:space="preserve">    ____________________________              </w:t>
      </w:r>
      <w:r>
        <w:rPr>
          <w:rFonts w:ascii="Arial Narrow" w:eastAsia="Arial Narrow" w:hAnsi="Arial Narrow" w:cs="Arial Narrow"/>
          <w:b/>
          <w:sz w:val="16"/>
          <w:szCs w:val="16"/>
        </w:rPr>
        <w:t xml:space="preserve">                  </w:t>
      </w:r>
    </w:p>
    <w:p w14:paraId="091AB956" w14:textId="60EDBCC8" w:rsidR="000F3D2D" w:rsidRPr="00194EBD" w:rsidRDefault="009A21F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</w:t>
      </w:r>
      <w:r w:rsidR="00EA083F"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16"/>
          <w:szCs w:val="16"/>
        </w:rPr>
        <w:t xml:space="preserve">                     </w:t>
      </w:r>
      <w:r w:rsidR="00194EBD">
        <w:rPr>
          <w:rFonts w:ascii="Arial Narrow" w:eastAsia="Arial Narrow" w:hAnsi="Arial Narrow" w:cs="Arial Narrow"/>
          <w:sz w:val="16"/>
          <w:szCs w:val="16"/>
        </w:rPr>
        <w:t xml:space="preserve">                </w:t>
      </w:r>
      <w:r w:rsidRPr="00194EBD">
        <w:rPr>
          <w:rFonts w:ascii="Arial" w:hAnsi="Arial" w:cs="Arial"/>
        </w:rPr>
        <w:t xml:space="preserve">DOCENTE DEL AREA                              </w:t>
      </w:r>
      <w:r w:rsidR="00EA083F" w:rsidRPr="00194EBD">
        <w:rPr>
          <w:rFonts w:ascii="Arial" w:hAnsi="Arial" w:cs="Arial"/>
        </w:rPr>
        <w:t xml:space="preserve">             </w:t>
      </w:r>
    </w:p>
    <w:p w14:paraId="6144D48F" w14:textId="615C687D" w:rsidR="000F3D2D" w:rsidRDefault="009A21F6">
      <w:pPr>
        <w:spacing w:after="0" w:line="240" w:lineRule="auto"/>
        <w:ind w:firstLine="709"/>
        <w:rPr>
          <w:rFonts w:ascii="Arial Narrow" w:eastAsia="Arial Narrow" w:hAnsi="Arial Narrow" w:cs="Arial Narrow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14:paraId="289B5442" w14:textId="77777777" w:rsidR="000F3D2D" w:rsidRDefault="000F3D2D"/>
    <w:p w14:paraId="69FC2770" w14:textId="77777777" w:rsidR="000F3D2D" w:rsidRDefault="000F3D2D"/>
    <w:p w14:paraId="64054420" w14:textId="77777777" w:rsidR="000F3D2D" w:rsidRDefault="000F3D2D"/>
    <w:sectPr w:rsidR="000F3D2D" w:rsidSect="00F17962">
      <w:pgSz w:w="11906" w:h="16838" w:code="9"/>
      <w:pgMar w:top="567" w:right="567" w:bottom="567" w:left="567" w:header="510" w:footer="51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5BE"/>
    <w:multiLevelType w:val="multilevel"/>
    <w:tmpl w:val="1424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171D"/>
    <w:multiLevelType w:val="multilevel"/>
    <w:tmpl w:val="EC482B3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0B4CC2"/>
    <w:multiLevelType w:val="hybridMultilevel"/>
    <w:tmpl w:val="6B7C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913"/>
    <w:multiLevelType w:val="multilevel"/>
    <w:tmpl w:val="CA4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2070C"/>
    <w:multiLevelType w:val="multilevel"/>
    <w:tmpl w:val="FCD88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7F1BF1"/>
    <w:multiLevelType w:val="multilevel"/>
    <w:tmpl w:val="4B3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218CE"/>
    <w:multiLevelType w:val="multilevel"/>
    <w:tmpl w:val="80C6C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BB2271E"/>
    <w:multiLevelType w:val="multilevel"/>
    <w:tmpl w:val="AB58ECF6"/>
    <w:lvl w:ilvl="0">
      <w:start w:val="1"/>
      <w:numFmt w:val="bullet"/>
      <w:lvlText w:val="●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A81194"/>
    <w:multiLevelType w:val="hybridMultilevel"/>
    <w:tmpl w:val="D1B00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2952"/>
    <w:multiLevelType w:val="multilevel"/>
    <w:tmpl w:val="E56C152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3E24DF9"/>
    <w:multiLevelType w:val="multilevel"/>
    <w:tmpl w:val="2A8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741091"/>
    <w:multiLevelType w:val="multilevel"/>
    <w:tmpl w:val="A18E4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DE13BD3"/>
    <w:multiLevelType w:val="hybridMultilevel"/>
    <w:tmpl w:val="44280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71C0"/>
    <w:multiLevelType w:val="hybridMultilevel"/>
    <w:tmpl w:val="018ED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33AA"/>
    <w:multiLevelType w:val="hybridMultilevel"/>
    <w:tmpl w:val="65862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7A04"/>
    <w:multiLevelType w:val="multilevel"/>
    <w:tmpl w:val="98EE63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23354E7"/>
    <w:multiLevelType w:val="multilevel"/>
    <w:tmpl w:val="F8742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E5C719F"/>
    <w:multiLevelType w:val="multilevel"/>
    <w:tmpl w:val="7AD6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16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7"/>
  </w:num>
  <w:num w:numId="13">
    <w:abstractNumId w:val="12"/>
  </w:num>
  <w:num w:numId="14">
    <w:abstractNumId w:val="8"/>
  </w:num>
  <w:num w:numId="15">
    <w:abstractNumId w:val="13"/>
  </w:num>
  <w:num w:numId="16">
    <w:abstractNumId w:val="7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D"/>
    <w:rsid w:val="000414A7"/>
    <w:rsid w:val="0009625D"/>
    <w:rsid w:val="000F3D2D"/>
    <w:rsid w:val="00135FB2"/>
    <w:rsid w:val="001714F0"/>
    <w:rsid w:val="00184676"/>
    <w:rsid w:val="00194EBD"/>
    <w:rsid w:val="00207A50"/>
    <w:rsid w:val="00217E48"/>
    <w:rsid w:val="002353B6"/>
    <w:rsid w:val="002362FF"/>
    <w:rsid w:val="002D5193"/>
    <w:rsid w:val="00307646"/>
    <w:rsid w:val="00313F73"/>
    <w:rsid w:val="00373290"/>
    <w:rsid w:val="00374643"/>
    <w:rsid w:val="003A68CE"/>
    <w:rsid w:val="00415C65"/>
    <w:rsid w:val="004540F1"/>
    <w:rsid w:val="004A33CE"/>
    <w:rsid w:val="004B404E"/>
    <w:rsid w:val="004D1483"/>
    <w:rsid w:val="00550C4F"/>
    <w:rsid w:val="00587160"/>
    <w:rsid w:val="005A6540"/>
    <w:rsid w:val="00703EED"/>
    <w:rsid w:val="008045E6"/>
    <w:rsid w:val="008417C3"/>
    <w:rsid w:val="008609A1"/>
    <w:rsid w:val="008A3400"/>
    <w:rsid w:val="008A5029"/>
    <w:rsid w:val="008C587F"/>
    <w:rsid w:val="00907C0C"/>
    <w:rsid w:val="00930E27"/>
    <w:rsid w:val="00943F34"/>
    <w:rsid w:val="00972E30"/>
    <w:rsid w:val="009A1C73"/>
    <w:rsid w:val="009A21F6"/>
    <w:rsid w:val="009C547C"/>
    <w:rsid w:val="00A11819"/>
    <w:rsid w:val="00A23852"/>
    <w:rsid w:val="00A37811"/>
    <w:rsid w:val="00A66735"/>
    <w:rsid w:val="00B00A9A"/>
    <w:rsid w:val="00B176E1"/>
    <w:rsid w:val="00B32DC9"/>
    <w:rsid w:val="00B37F1A"/>
    <w:rsid w:val="00B41E34"/>
    <w:rsid w:val="00B55E99"/>
    <w:rsid w:val="00B636F6"/>
    <w:rsid w:val="00B841A3"/>
    <w:rsid w:val="00BC773D"/>
    <w:rsid w:val="00BF671B"/>
    <w:rsid w:val="00C242FC"/>
    <w:rsid w:val="00C926F8"/>
    <w:rsid w:val="00C97C56"/>
    <w:rsid w:val="00CA6B42"/>
    <w:rsid w:val="00D33AF9"/>
    <w:rsid w:val="00D4198A"/>
    <w:rsid w:val="00D44049"/>
    <w:rsid w:val="00DB0068"/>
    <w:rsid w:val="00DB1BF4"/>
    <w:rsid w:val="00DF444E"/>
    <w:rsid w:val="00E4049B"/>
    <w:rsid w:val="00EA083F"/>
    <w:rsid w:val="00EA383F"/>
    <w:rsid w:val="00F17962"/>
    <w:rsid w:val="00F22782"/>
    <w:rsid w:val="00F36E9E"/>
    <w:rsid w:val="00F37582"/>
    <w:rsid w:val="00F61BB9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3B4B"/>
  <w15:docId w15:val="{0FD54C27-6986-48BE-BFA0-7D1E251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F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5">
    <w:name w:val="5"/>
    <w:basedOn w:val="Tablanormal"/>
    <w:rsid w:val="00916CF3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Tablanormal"/>
    <w:rsid w:val="00916CF3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anormal"/>
    <w:rsid w:val="00916CF3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Tablanormal"/>
    <w:rsid w:val="00916CF3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lanormal"/>
    <w:rsid w:val="00916CF3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aliases w:val="Fundamentacion Car,Bulleted List Car,Lista vistosa - Énfasis 11 Car,Párrafo de lista2 Car,Párrafo de lista1 Car,Lista media 2 - Énfasis 41 Car,Cita Pie de Página Car,titulo Car,List Paragraph Car,SubPárrafo de lista Car,TITULO A Car"/>
    <w:link w:val="Prrafodelista"/>
    <w:uiPriority w:val="34"/>
    <w:qFormat/>
    <w:locked/>
    <w:rsid w:val="000B5012"/>
  </w:style>
  <w:style w:type="paragraph" w:styleId="Prrafodelista">
    <w:name w:val="List Paragraph"/>
    <w:aliases w:val="Fundamentacion,Bulleted List,Lista vistosa - Énfasis 11,Párrafo de lista2,Párrafo de lista1,Lista media 2 - Énfasis 41,Cita Pie de Página,titulo,List Paragraph,SubPárrafo de lista,Titulo de Fígura,TITULO A,Lista vistosa - Énfasis 111"/>
    <w:basedOn w:val="Normal"/>
    <w:link w:val="PrrafodelistaCar"/>
    <w:uiPriority w:val="34"/>
    <w:qFormat/>
    <w:rsid w:val="000B5012"/>
    <w:pPr>
      <w:spacing w:after="0" w:line="340" w:lineRule="atLeast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8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8719">
          <w:marLeft w:val="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4HyrjdBa0CzQLY/N2srG/D0qg==">CgMxLjAyCGguZ2pkZ3hzMgloLjMwajB6bGw4AHIhMUJpRmt6dnNmbkwyQ2s5cVlrRzJRdmlkNUVhYzFGZG9T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1806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    CRISTINA MENDEZ RODRIGUEZ</dc:creator>
  <cp:lastModifiedBy>user</cp:lastModifiedBy>
  <cp:revision>30</cp:revision>
  <dcterms:created xsi:type="dcterms:W3CDTF">2025-03-10T12:25:00Z</dcterms:created>
  <dcterms:modified xsi:type="dcterms:W3CDTF">2025-03-23T15:53:00Z</dcterms:modified>
</cp:coreProperties>
</file>