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C7" w:rsidRPr="009061AD" w:rsidRDefault="009A6CC7" w:rsidP="009A6CC7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sz w:val="24"/>
          <w:lang w:val="es-ES"/>
        </w:rPr>
      </w:pPr>
      <w:r>
        <w:rPr>
          <w:rFonts w:ascii="Arial Black" w:eastAsia="Calibri" w:hAnsi="Arial Black" w:cs="Times New Roman"/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14ACB8F1" wp14:editId="413FA1E9">
            <wp:simplePos x="0" y="0"/>
            <wp:positionH relativeFrom="column">
              <wp:posOffset>5854080</wp:posOffset>
            </wp:positionH>
            <wp:positionV relativeFrom="paragraph">
              <wp:posOffset>-406119</wp:posOffset>
            </wp:positionV>
            <wp:extent cx="848995" cy="948401"/>
            <wp:effectExtent l="0" t="0" r="825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96"/>
                    <a:stretch/>
                  </pic:blipFill>
                  <pic:spPr bwMode="auto">
                    <a:xfrm>
                      <a:off x="0" y="0"/>
                      <a:ext cx="848995" cy="94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1AD">
        <w:rPr>
          <w:rFonts w:ascii="Showcard Gothic" w:eastAsia="Calibri" w:hAnsi="Showcard Gothic" w:cs="Arial"/>
          <w:b/>
          <w:noProof/>
          <w:color w:val="5B9BD5"/>
          <w:sz w:val="14"/>
          <w:szCs w:val="36"/>
        </w:rPr>
        <w:drawing>
          <wp:anchor distT="0" distB="0" distL="114300" distR="114300" simplePos="0" relativeHeight="251662336" behindDoc="0" locked="0" layoutInCell="1" allowOverlap="1" wp14:anchorId="41332F80" wp14:editId="63B222C1">
            <wp:simplePos x="0" y="0"/>
            <wp:positionH relativeFrom="margin">
              <wp:posOffset>-67945</wp:posOffset>
            </wp:positionH>
            <wp:positionV relativeFrom="paragraph">
              <wp:posOffset>-297180</wp:posOffset>
            </wp:positionV>
            <wp:extent cx="2581275" cy="45847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1AD">
        <w:rPr>
          <w:rFonts w:ascii="Arial Black" w:eastAsia="Calibri" w:hAnsi="Arial Black" w:cs="Times New Roman"/>
          <w:b/>
          <w:u w:val="single"/>
          <w:lang w:val="es-PE"/>
        </w:rPr>
        <w:t xml:space="preserve"> </w:t>
      </w:r>
      <w:r>
        <w:rPr>
          <w:rFonts w:ascii="Arial Black" w:eastAsia="Calibri" w:hAnsi="Arial Black" w:cs="Times New Roman"/>
          <w:b/>
          <w:u w:val="single"/>
          <w:lang w:val="es-PE"/>
        </w:rPr>
        <w:t>SESION Nº 4</w:t>
      </w:r>
    </w:p>
    <w:p w:rsidR="009A6CC7" w:rsidRPr="009061AD" w:rsidRDefault="009A6CC7" w:rsidP="009A6CC7">
      <w:pPr>
        <w:numPr>
          <w:ilvl w:val="0"/>
          <w:numId w:val="3"/>
        </w:numPr>
        <w:spacing w:after="0" w:line="240" w:lineRule="auto"/>
        <w:ind w:left="426" w:hanging="284"/>
        <w:contextualSpacing/>
        <w:rPr>
          <w:rFonts w:ascii="Calibri" w:eastAsia="Calibri" w:hAnsi="Calibri" w:cs="Calibri"/>
          <w:b/>
          <w:sz w:val="20"/>
          <w:lang w:val="es-PE"/>
        </w:rPr>
      </w:pPr>
      <w:r w:rsidRPr="009061AD">
        <w:rPr>
          <w:rFonts w:ascii="Calibri" w:eastAsia="Calibri" w:hAnsi="Calibri" w:cs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C3D79" wp14:editId="58FF325B">
                <wp:simplePos x="0" y="0"/>
                <wp:positionH relativeFrom="margin">
                  <wp:posOffset>3564255</wp:posOffset>
                </wp:positionH>
                <wp:positionV relativeFrom="paragraph">
                  <wp:posOffset>52070</wp:posOffset>
                </wp:positionV>
                <wp:extent cx="3381375" cy="866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Área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Arte</w:t>
                            </w:r>
                          </w:p>
                          <w:p w:rsidR="009A6CC7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Docente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eastAsia="Calibri" w:cs="Calibri"/>
                                <w:b/>
                                <w:sz w:val="20"/>
                                <w:lang w:val="es-ES"/>
                              </w:rPr>
                              <w:t>Nancy Luz Tinoco Chuco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Directora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Juan Linares Soto</w:t>
                            </w:r>
                          </w:p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Subdirectora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Amparo </w:t>
                            </w:r>
                            <w:proofErr w:type="spellStart"/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Páuyac</w:t>
                            </w:r>
                            <w:proofErr w:type="spellEnd"/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 xml:space="preserve"> Palomino</w:t>
                            </w:r>
                          </w:p>
                          <w:p w:rsidR="009A6CC7" w:rsidRPr="009061AD" w:rsidRDefault="009A6CC7" w:rsidP="009A6CC7">
                            <w:pPr>
                              <w:ind w:left="426"/>
                              <w:rPr>
                                <w:bCs/>
                                <w:sz w:val="20"/>
                                <w:lang w:val="es-ES"/>
                              </w:rPr>
                            </w:pPr>
                          </w:p>
                          <w:p w:rsidR="009A6CC7" w:rsidRPr="009061AD" w:rsidRDefault="009A6CC7" w:rsidP="009A6CC7">
                            <w:pPr>
                              <w:ind w:left="426"/>
                              <w:rPr>
                                <w:bCs/>
                                <w:sz w:val="20"/>
                                <w:lang w:val="es-ES"/>
                              </w:rPr>
                            </w:pPr>
                          </w:p>
                          <w:p w:rsidR="009A6CC7" w:rsidRPr="009061AD" w:rsidRDefault="009A6CC7" w:rsidP="009A6CC7">
                            <w:pPr>
                              <w:ind w:left="426"/>
                              <w:rPr>
                                <w:bCs/>
                                <w:sz w:val="20"/>
                                <w:lang w:val="es-ES"/>
                              </w:rPr>
                            </w:pPr>
                          </w:p>
                          <w:p w:rsidR="009A6CC7" w:rsidRPr="009061AD" w:rsidRDefault="009A6CC7" w:rsidP="009A6CC7">
                            <w:pPr>
                              <w:ind w:left="426"/>
                              <w:rPr>
                                <w:bCs/>
                                <w:sz w:val="20"/>
                                <w:lang w:val="es-ES"/>
                              </w:rPr>
                            </w:pPr>
                          </w:p>
                          <w:p w:rsidR="009A6CC7" w:rsidRPr="009061AD" w:rsidRDefault="009A6CC7" w:rsidP="009A6CC7">
                            <w:pPr>
                              <w:ind w:left="426"/>
                              <w:rPr>
                                <w:bCs/>
                                <w:sz w:val="20"/>
                                <w:lang w:val="es-ES"/>
                              </w:rPr>
                            </w:pPr>
                          </w:p>
                          <w:p w:rsidR="009A6CC7" w:rsidRPr="009061AD" w:rsidRDefault="009A6CC7" w:rsidP="009A6CC7">
                            <w:pPr>
                              <w:ind w:left="426"/>
                              <w:rPr>
                                <w:bCs/>
                                <w:sz w:val="20"/>
                                <w:lang w:val="es-ES"/>
                              </w:rPr>
                            </w:pPr>
                          </w:p>
                          <w:p w:rsidR="009A6CC7" w:rsidRPr="009061AD" w:rsidRDefault="009A6CC7" w:rsidP="009A6C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3D79" id="Rectángulo 6" o:spid="_x0000_s1026" style="position:absolute;left:0;text-align:left;margin-left:280.65pt;margin-top:4.1pt;width:266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" fillcolor="window" strokecolor="window" strokeweight="1pt">
                <v:textbox>
                  <w:txbxContent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Área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</w:t>
                      </w:r>
                      <w:r>
                        <w:rPr>
                          <w:rFonts w:eastAsia="Calibri" w:cs="Calibri"/>
                          <w:sz w:val="20"/>
                          <w:lang w:val="es-ES"/>
                        </w:rPr>
                        <w:t>Arte</w:t>
                      </w:r>
                    </w:p>
                    <w:p w:rsidR="009A6CC7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Docente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</w:t>
                      </w:r>
                      <w:r>
                        <w:rPr>
                          <w:rFonts w:eastAsia="Calibri" w:cs="Calibri"/>
                          <w:b/>
                          <w:sz w:val="20"/>
                          <w:lang w:val="es-ES"/>
                        </w:rPr>
                        <w:t>Nancy Luz Tinoco Chuco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 xml:space="preserve"> </w:t>
                      </w:r>
                    </w:p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Directora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</w:t>
                      </w:r>
                      <w:r>
                        <w:rPr>
                          <w:rFonts w:eastAsia="Calibri" w:cs="Calibri"/>
                          <w:sz w:val="20"/>
                          <w:lang w:val="es-ES"/>
                        </w:rPr>
                        <w:t>Juan Linares Soto</w:t>
                      </w:r>
                    </w:p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Subdirectora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Amparo </w:t>
                      </w:r>
                      <w:proofErr w:type="spellStart"/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Páuyac</w:t>
                      </w:r>
                      <w:proofErr w:type="spellEnd"/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 xml:space="preserve"> Palomino</w:t>
                      </w:r>
                    </w:p>
                    <w:p w:rsidR="009A6CC7" w:rsidRPr="009061AD" w:rsidRDefault="009A6CC7" w:rsidP="009A6CC7">
                      <w:pPr>
                        <w:ind w:left="426"/>
                        <w:rPr>
                          <w:bCs/>
                          <w:sz w:val="20"/>
                          <w:lang w:val="es-ES"/>
                        </w:rPr>
                      </w:pPr>
                    </w:p>
                    <w:p w:rsidR="009A6CC7" w:rsidRPr="009061AD" w:rsidRDefault="009A6CC7" w:rsidP="009A6CC7">
                      <w:pPr>
                        <w:ind w:left="426"/>
                        <w:rPr>
                          <w:bCs/>
                          <w:sz w:val="20"/>
                          <w:lang w:val="es-ES"/>
                        </w:rPr>
                      </w:pPr>
                    </w:p>
                    <w:p w:rsidR="009A6CC7" w:rsidRPr="009061AD" w:rsidRDefault="009A6CC7" w:rsidP="009A6CC7">
                      <w:pPr>
                        <w:ind w:left="426"/>
                        <w:rPr>
                          <w:bCs/>
                          <w:sz w:val="20"/>
                          <w:lang w:val="es-ES"/>
                        </w:rPr>
                      </w:pPr>
                    </w:p>
                    <w:p w:rsidR="009A6CC7" w:rsidRPr="009061AD" w:rsidRDefault="009A6CC7" w:rsidP="009A6CC7">
                      <w:pPr>
                        <w:ind w:left="426"/>
                        <w:rPr>
                          <w:bCs/>
                          <w:sz w:val="20"/>
                          <w:lang w:val="es-ES"/>
                        </w:rPr>
                      </w:pPr>
                    </w:p>
                    <w:p w:rsidR="009A6CC7" w:rsidRPr="009061AD" w:rsidRDefault="009A6CC7" w:rsidP="009A6CC7">
                      <w:pPr>
                        <w:ind w:left="426"/>
                        <w:rPr>
                          <w:bCs/>
                          <w:sz w:val="20"/>
                          <w:lang w:val="es-ES"/>
                        </w:rPr>
                      </w:pPr>
                    </w:p>
                    <w:p w:rsidR="009A6CC7" w:rsidRPr="009061AD" w:rsidRDefault="009A6CC7" w:rsidP="009A6CC7">
                      <w:pPr>
                        <w:ind w:left="426"/>
                        <w:rPr>
                          <w:bCs/>
                          <w:sz w:val="20"/>
                          <w:lang w:val="es-ES"/>
                        </w:rPr>
                      </w:pPr>
                    </w:p>
                    <w:p w:rsidR="009A6CC7" w:rsidRPr="009061AD" w:rsidRDefault="009A6CC7" w:rsidP="009A6CC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61AD">
        <w:rPr>
          <w:rFonts w:ascii="Calibri" w:eastAsia="Calibri" w:hAnsi="Calibri" w:cs="Calibri"/>
          <w:b/>
          <w:sz w:val="20"/>
          <w:lang w:val="es-PE"/>
        </w:rPr>
        <w:t>DATOS INFORMATIVOS</w:t>
      </w:r>
    </w:p>
    <w:p w:rsidR="009A6CC7" w:rsidRPr="009061AD" w:rsidRDefault="009A6CC7" w:rsidP="009A6CC7">
      <w:pPr>
        <w:numPr>
          <w:ilvl w:val="0"/>
          <w:numId w:val="4"/>
        </w:numPr>
        <w:spacing w:after="0" w:line="240" w:lineRule="auto"/>
        <w:ind w:left="426" w:hanging="284"/>
        <w:contextualSpacing/>
        <w:rPr>
          <w:rFonts w:ascii="Calibri" w:eastAsia="Calibri" w:hAnsi="Calibri" w:cs="Calibri"/>
          <w:sz w:val="20"/>
          <w:lang w:val="es-PE"/>
        </w:rPr>
        <w:sectPr w:rsidR="009A6CC7" w:rsidRPr="009061AD" w:rsidSect="009061AD">
          <w:footerReference w:type="default" r:id="rId9"/>
          <w:pgSz w:w="11907" w:h="16839" w:code="9"/>
          <w:pgMar w:top="851" w:right="616" w:bottom="567" w:left="567" w:header="709" w:footer="120" w:gutter="0"/>
          <w:cols w:space="708"/>
          <w:docGrid w:linePitch="360"/>
        </w:sectPr>
      </w:pPr>
    </w:p>
    <w:p w:rsidR="009A6CC7" w:rsidRPr="009061AD" w:rsidRDefault="009A6CC7" w:rsidP="009A6CC7">
      <w:pPr>
        <w:ind w:left="426"/>
        <w:rPr>
          <w:rFonts w:ascii="Calibri" w:eastAsia="Calibri" w:hAnsi="Calibri" w:cs="Times New Roman"/>
          <w:bCs/>
          <w:sz w:val="20"/>
          <w:lang w:val="es-PE"/>
        </w:rPr>
        <w:sectPr w:rsidR="009A6CC7" w:rsidRPr="009061AD" w:rsidSect="009061AD">
          <w:type w:val="continuous"/>
          <w:pgSz w:w="11907" w:h="16839" w:code="9"/>
          <w:pgMar w:top="851" w:right="616" w:bottom="567" w:left="567" w:header="709" w:footer="120" w:gutter="0"/>
          <w:cols w:space="284"/>
          <w:docGrid w:linePitch="360"/>
        </w:sectPr>
      </w:pPr>
      <w:r w:rsidRPr="009061AD">
        <w:rPr>
          <w:rFonts w:ascii="Calibri" w:eastAsia="Calibri" w:hAnsi="Calibri" w:cs="Times New Roman"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BC05F" wp14:editId="7C4FEB4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362325" cy="723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 xml:space="preserve">I.E.                                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N° 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1228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 xml:space="preserve">”                              </w:t>
                            </w:r>
                            <w:r w:rsidRPr="009061AD">
                              <w:rPr>
                                <w:rFonts w:eastAsia="Calibri" w:cs="Calibri"/>
                                <w:color w:val="FFFFFF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 xml:space="preserve">                                                      </w:t>
                            </w:r>
                          </w:p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Ciclo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</w:t>
                            </w:r>
                            <w:r w:rsidRPr="009061AD">
                              <w:rPr>
                                <w:rFonts w:eastAsia="Calibri" w:cs="Calibri"/>
                                <w:b/>
                                <w:sz w:val="20"/>
                                <w:lang w:val="es-ES"/>
                              </w:rPr>
                              <w:t>VI</w:t>
                            </w:r>
                          </w:p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Grados/Secciones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>:</w:t>
                            </w:r>
                            <w:r>
                              <w:rPr>
                                <w:rFonts w:eastAsia="Calibri" w:cs="Calibri"/>
                                <w:b/>
                                <w:sz w:val="20"/>
                                <w:lang w:val="es-ES"/>
                              </w:rPr>
                              <w:t>1</w:t>
                            </w:r>
                            <w:r w:rsidRPr="00B0269F">
                              <w:rPr>
                                <w:rFonts w:eastAsia="Calibri" w:cs="Calibri"/>
                                <w:b/>
                                <w:sz w:val="20"/>
                                <w:lang w:val="es-ES"/>
                              </w:rPr>
                              <w:t xml:space="preserve">° </w:t>
                            </w:r>
                            <w:r>
                              <w:rPr>
                                <w:rFonts w:eastAsia="Calibri" w:cs="Calibri"/>
                                <w:b/>
                                <w:sz w:val="20"/>
                                <w:lang w:val="es-ES"/>
                              </w:rPr>
                              <w:t>B</w:t>
                            </w:r>
                          </w:p>
                          <w:p w:rsidR="009A6CC7" w:rsidRPr="009061AD" w:rsidRDefault="009A6CC7" w:rsidP="009A6CC7">
                            <w:pPr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</w:pP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Fecha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27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03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/202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>5</w:t>
                            </w:r>
                            <w:r w:rsidRPr="009061AD">
                              <w:rPr>
                                <w:rFonts w:eastAsia="Calibri" w:cs="Calibri"/>
                                <w:sz w:val="20"/>
                                <w:lang w:val="es-ES"/>
                              </w:rPr>
                              <w:t xml:space="preserve">  </w:t>
                            </w:r>
                          </w:p>
                          <w:p w:rsidR="009A6CC7" w:rsidRPr="009061AD" w:rsidRDefault="009A6CC7" w:rsidP="009A6C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C05F" id="Rectángulo 5" o:spid="_x0000_s1027" style="position:absolute;left:0;text-align:left;margin-left:0;margin-top:2.4pt;width:264.75pt;height:5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" fillcolor="window" strokecolor="window" strokeweight="1pt">
                <v:textbox>
                  <w:txbxContent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 xml:space="preserve">I.E.                                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N° </w:t>
                      </w:r>
                      <w:r>
                        <w:rPr>
                          <w:rFonts w:eastAsia="Calibri" w:cs="Calibri"/>
                          <w:sz w:val="20"/>
                          <w:lang w:val="es-ES"/>
                        </w:rPr>
                        <w:t>1228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 xml:space="preserve">”                              </w:t>
                      </w:r>
                      <w:r w:rsidRPr="009061AD">
                        <w:rPr>
                          <w:rFonts w:eastAsia="Calibri" w:cs="Calibri"/>
                          <w:color w:val="FFFFFF"/>
                          <w:sz w:val="20"/>
                          <w:lang w:val="es-ES"/>
                        </w:rPr>
                        <w:t xml:space="preserve"> 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 xml:space="preserve">                                                      </w:t>
                      </w:r>
                    </w:p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Ciclo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</w:t>
                      </w:r>
                      <w:r w:rsidRPr="009061AD">
                        <w:rPr>
                          <w:rFonts w:eastAsia="Calibri" w:cs="Calibri"/>
                          <w:b/>
                          <w:sz w:val="20"/>
                          <w:lang w:val="es-ES"/>
                        </w:rPr>
                        <w:t>VI</w:t>
                      </w:r>
                    </w:p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Grados/Secciones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>:</w:t>
                      </w:r>
                      <w:r>
                        <w:rPr>
                          <w:rFonts w:eastAsia="Calibri" w:cs="Calibri"/>
                          <w:b/>
                          <w:sz w:val="20"/>
                          <w:lang w:val="es-ES"/>
                        </w:rPr>
                        <w:t>1</w:t>
                      </w:r>
                      <w:r w:rsidRPr="00B0269F">
                        <w:rPr>
                          <w:rFonts w:eastAsia="Calibri" w:cs="Calibri"/>
                          <w:b/>
                          <w:sz w:val="20"/>
                          <w:lang w:val="es-ES"/>
                        </w:rPr>
                        <w:t xml:space="preserve">° </w:t>
                      </w:r>
                      <w:r>
                        <w:rPr>
                          <w:rFonts w:eastAsia="Calibri" w:cs="Calibri"/>
                          <w:b/>
                          <w:sz w:val="20"/>
                          <w:lang w:val="es-ES"/>
                        </w:rPr>
                        <w:t>B</w:t>
                      </w:r>
                    </w:p>
                    <w:p w:rsidR="009A6CC7" w:rsidRPr="009061AD" w:rsidRDefault="009A6CC7" w:rsidP="009A6CC7">
                      <w:pPr>
                        <w:spacing w:after="0" w:line="240" w:lineRule="auto"/>
                        <w:rPr>
                          <w:rFonts w:eastAsia="Calibri" w:cs="Calibri"/>
                          <w:sz w:val="20"/>
                          <w:lang w:val="es-ES"/>
                        </w:rPr>
                      </w:pP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Fecha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ab/>
                        <w:t xml:space="preserve">: </w:t>
                      </w:r>
                      <w:r>
                        <w:rPr>
                          <w:rFonts w:eastAsia="Calibri" w:cs="Calibri"/>
                          <w:sz w:val="20"/>
                          <w:lang w:val="es-ES"/>
                        </w:rPr>
                        <w:t>27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/</w:t>
                      </w:r>
                      <w:r>
                        <w:rPr>
                          <w:rFonts w:eastAsia="Calibri" w:cs="Calibri"/>
                          <w:sz w:val="20"/>
                          <w:lang w:val="es-ES"/>
                        </w:rPr>
                        <w:t>03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>/202</w:t>
                      </w:r>
                      <w:r>
                        <w:rPr>
                          <w:rFonts w:eastAsia="Calibri" w:cs="Calibri"/>
                          <w:sz w:val="20"/>
                          <w:lang w:val="es-ES"/>
                        </w:rPr>
                        <w:t>5</w:t>
                      </w:r>
                      <w:r w:rsidRPr="009061AD">
                        <w:rPr>
                          <w:rFonts w:eastAsia="Calibri" w:cs="Calibri"/>
                          <w:sz w:val="20"/>
                          <w:lang w:val="es-ES"/>
                        </w:rPr>
                        <w:t xml:space="preserve">  </w:t>
                      </w:r>
                    </w:p>
                    <w:p w:rsidR="009A6CC7" w:rsidRPr="009061AD" w:rsidRDefault="009A6CC7" w:rsidP="009A6CC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CC7" w:rsidRPr="009061AD" w:rsidRDefault="009A6CC7" w:rsidP="009A6CC7">
      <w:pPr>
        <w:ind w:left="426"/>
        <w:rPr>
          <w:rFonts w:ascii="Calibri" w:eastAsia="Calibri" w:hAnsi="Calibri" w:cs="Times New Roman"/>
          <w:bCs/>
          <w:sz w:val="20"/>
          <w:lang w:val="es-PE"/>
        </w:rPr>
      </w:pPr>
    </w:p>
    <w:p w:rsidR="009A6CC7" w:rsidRPr="009061AD" w:rsidRDefault="009A6CC7" w:rsidP="009A6CC7">
      <w:pPr>
        <w:rPr>
          <w:rFonts w:ascii="Calibri" w:eastAsia="Calibri" w:hAnsi="Calibri" w:cs="Times New Roman"/>
          <w:bCs/>
          <w:sz w:val="20"/>
          <w:lang w:val="es-PE"/>
        </w:rPr>
      </w:pPr>
    </w:p>
    <w:tbl>
      <w:tblPr>
        <w:tblStyle w:val="Tabladecuadrcula4-nfasis11"/>
        <w:tblpPr w:leftFromText="141" w:rightFromText="141" w:vertAnchor="text" w:horzAnchor="margin" w:tblpY="69"/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893"/>
        <w:gridCol w:w="2700"/>
      </w:tblGrid>
      <w:tr w:rsidR="009A6CC7" w:rsidRPr="009061AD" w:rsidTr="00CF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9A6CC7" w:rsidRPr="009061AD" w:rsidRDefault="009A6CC7" w:rsidP="00CF52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  <w:r w:rsidRPr="009061AD">
              <w:rPr>
                <w:rFonts w:ascii="Calibri" w:eastAsia="Calibri" w:hAnsi="Calibri" w:cs="Times New Roman"/>
              </w:rPr>
              <w:t xml:space="preserve">. TÍTULO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9A6CC7" w:rsidRPr="009061AD" w:rsidRDefault="009A6CC7" w:rsidP="00CF52F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III.</w:t>
            </w:r>
            <w:r w:rsidRPr="009061AD">
              <w:rPr>
                <w:rFonts w:ascii="Calibri" w:eastAsia="Calibri" w:hAnsi="Calibri" w:cs="Times New Roman"/>
              </w:rPr>
              <w:t xml:space="preserve">PROPÓSITO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9A6CC7" w:rsidRPr="009061AD" w:rsidRDefault="009A6CC7" w:rsidP="009A6CC7">
            <w:pPr>
              <w:numPr>
                <w:ilvl w:val="0"/>
                <w:numId w:val="6"/>
              </w:numPr>
              <w:ind w:left="270" w:hanging="2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EVIDENCIA</w:t>
            </w:r>
          </w:p>
        </w:tc>
      </w:tr>
      <w:tr w:rsidR="009A6CC7" w:rsidRPr="00454DE6" w:rsidTr="00CF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E2EFD9"/>
          </w:tcPr>
          <w:p w:rsidR="009A6CC7" w:rsidRPr="00B053B7" w:rsidRDefault="009A6CC7" w:rsidP="00CF52FA">
            <w:pPr>
              <w:pStyle w:val="NormalWeb"/>
              <w:spacing w:before="240" w:beforeAutospacing="0" w:after="240" w:afterAutospacing="0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B053B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"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PRESUPUESTO FAMILIAR</w:t>
            </w:r>
            <w:r w:rsidRPr="00B053B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"</w:t>
            </w:r>
          </w:p>
        </w:tc>
        <w:tc>
          <w:tcPr>
            <w:tcW w:w="4893" w:type="dxa"/>
            <w:shd w:val="clear" w:color="auto" w:fill="E2EFD9"/>
          </w:tcPr>
          <w:p w:rsidR="009A6CC7" w:rsidRPr="00B053B7" w:rsidRDefault="009A6CC7" w:rsidP="00CF52FA">
            <w:pPr>
              <w:numPr>
                <w:ilvl w:val="0"/>
                <w:numId w:val="1"/>
              </w:numPr>
              <w:ind w:left="199" w:hanging="21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Aprendemos la importancia de planificar y organizar sus ingresos y gastos de manera efectiva. Para motivarlos se les presenta el siguiente video</w:t>
            </w:r>
          </w:p>
        </w:tc>
        <w:tc>
          <w:tcPr>
            <w:tcW w:w="2700" w:type="dxa"/>
            <w:shd w:val="clear" w:color="auto" w:fill="E2EFD9"/>
          </w:tcPr>
          <w:p w:rsidR="009A6CC7" w:rsidRPr="00B053B7" w:rsidRDefault="009A6CC7" w:rsidP="00CF5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Resolución de ficha usando las conversiones de fracciones a porcentajes.</w:t>
            </w:r>
          </w:p>
        </w:tc>
      </w:tr>
    </w:tbl>
    <w:p w:rsidR="009A6CC7" w:rsidRPr="00B053B7" w:rsidRDefault="009A6CC7" w:rsidP="009A6CC7">
      <w:pPr>
        <w:rPr>
          <w:rFonts w:ascii="Calibri" w:eastAsia="Calibri" w:hAnsi="Calibri" w:cs="Calibri"/>
          <w:bCs/>
          <w:lang w:val="es-PE"/>
        </w:rPr>
      </w:pPr>
    </w:p>
    <w:p w:rsidR="009A6CC7" w:rsidRPr="00B053B7" w:rsidRDefault="009A6CC7" w:rsidP="009A6CC7">
      <w:pPr>
        <w:rPr>
          <w:rFonts w:ascii="Calibri" w:eastAsia="Calibri" w:hAnsi="Calibri" w:cs="Calibri"/>
          <w:bCs/>
          <w:lang w:val="es-PE"/>
        </w:rPr>
      </w:pPr>
    </w:p>
    <w:tbl>
      <w:tblPr>
        <w:tblStyle w:val="Tabladecuadrcula4-nfasis11"/>
        <w:tblpPr w:leftFromText="141" w:rightFromText="141" w:vertAnchor="text" w:horzAnchor="margin" w:tblpY="-2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199"/>
        <w:gridCol w:w="3067"/>
        <w:gridCol w:w="3210"/>
      </w:tblGrid>
      <w:tr w:rsidR="009A6CC7" w:rsidRPr="00B053B7" w:rsidTr="00CF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9A6CC7" w:rsidRPr="00B053B7" w:rsidRDefault="009A6CC7" w:rsidP="00CF52FA">
            <w:pPr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V. APRENDIZAJES ESPERADOS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9A6CC7" w:rsidRPr="00B053B7" w:rsidRDefault="009A6CC7" w:rsidP="00CF52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9A6CC7" w:rsidRPr="00B053B7" w:rsidTr="00CF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tcBorders>
              <w:top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jc w:val="center"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COMPETENCIA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B053B7">
              <w:rPr>
                <w:rFonts w:ascii="Calibri" w:eastAsia="Calibri" w:hAnsi="Calibri" w:cs="Calibri"/>
                <w:b/>
              </w:rPr>
              <w:t>CAPACIDADES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B053B7">
              <w:rPr>
                <w:rFonts w:ascii="Calibri" w:eastAsia="Calibri" w:hAnsi="Calibri" w:cs="Calibri"/>
                <w:b/>
              </w:rPr>
              <w:t>Desempeños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B053B7">
              <w:rPr>
                <w:rFonts w:ascii="Calibri" w:eastAsia="Calibri" w:hAnsi="Calibri" w:cs="Calibri"/>
                <w:b/>
              </w:rPr>
              <w:t xml:space="preserve">CRITERIOS DE EVALUACION </w:t>
            </w:r>
          </w:p>
        </w:tc>
      </w:tr>
      <w:tr w:rsidR="009A6CC7" w:rsidRPr="00454DE6" w:rsidTr="00CF52F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  <w:shd w:val="clear" w:color="auto" w:fill="A8D08D"/>
            <w:vAlign w:val="center"/>
          </w:tcPr>
          <w:p w:rsidR="009A6CC7" w:rsidRPr="00B4163E" w:rsidRDefault="009A6CC7" w:rsidP="009A6CC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3E">
              <w:rPr>
                <w:rFonts w:ascii="Times New Roman" w:eastAsia="Times New Roman" w:hAnsi="Times New Roman" w:cs="Times New Roman"/>
                <w:sz w:val="24"/>
                <w:szCs w:val="24"/>
              </w:rPr>
              <w:t>Aprecia de manera crítica manifestaciones artísticas y culturales</w:t>
            </w:r>
          </w:p>
          <w:p w:rsidR="009A6CC7" w:rsidRPr="00B4163E" w:rsidRDefault="009A6CC7" w:rsidP="00CF52FA">
            <w:pPr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CC7" w:rsidRPr="00B053B7" w:rsidRDefault="009A6CC7" w:rsidP="00CF52F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9" w:type="dxa"/>
            <w:shd w:val="clear" w:color="auto" w:fill="FFFFFF"/>
          </w:tcPr>
          <w:p w:rsidR="009A6CC7" w:rsidRPr="00B053B7" w:rsidRDefault="009A6CC7" w:rsidP="009A6CC7">
            <w:pPr>
              <w:numPr>
                <w:ilvl w:val="0"/>
                <w:numId w:val="8"/>
              </w:numPr>
              <w:spacing w:after="200" w:line="276" w:lineRule="auto"/>
              <w:ind w:left="142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Usa estrategias y procedimientos de estimación y cálculo</w:t>
            </w:r>
          </w:p>
          <w:p w:rsidR="009A6CC7" w:rsidRPr="00B053B7" w:rsidRDefault="009A6CC7" w:rsidP="00CF52FA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067" w:type="dxa"/>
            <w:shd w:val="clear" w:color="auto" w:fill="FFFFFF"/>
          </w:tcPr>
          <w:p w:rsidR="009A6CC7" w:rsidRPr="00B053B7" w:rsidRDefault="009A6CC7" w:rsidP="009A6CC7">
            <w:pPr>
              <w:pStyle w:val="Prrafodelista"/>
              <w:numPr>
                <w:ilvl w:val="0"/>
                <w:numId w:val="7"/>
              </w:numPr>
              <w:ind w:left="81"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B053B7">
              <w:rPr>
                <w:rFonts w:ascii="Calibri" w:hAnsi="Calibri" w:cs="Calibri"/>
                <w:b/>
              </w:rPr>
              <w:t>Elabora y Distribuye un Presupuesto Familiar Usando Fracciones.</w:t>
            </w:r>
          </w:p>
          <w:p w:rsidR="009A6CC7" w:rsidRPr="00B053B7" w:rsidRDefault="009A6CC7" w:rsidP="009A6CC7">
            <w:pPr>
              <w:pStyle w:val="Prrafodelista"/>
              <w:numPr>
                <w:ilvl w:val="0"/>
                <w:numId w:val="7"/>
              </w:numPr>
              <w:ind w:left="81" w:right="-7" w:hanging="8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B053B7">
              <w:rPr>
                <w:rFonts w:ascii="Calibri" w:hAnsi="Calibri" w:cs="Calibri"/>
                <w:b/>
              </w:rPr>
              <w:t>Calcula el Porcentaje de Ahorro y Reinversión.</w:t>
            </w:r>
          </w:p>
          <w:p w:rsidR="009A6CC7" w:rsidRPr="00B053B7" w:rsidRDefault="009A6CC7" w:rsidP="009A6CC7">
            <w:pPr>
              <w:pStyle w:val="Prrafodelista"/>
              <w:numPr>
                <w:ilvl w:val="0"/>
                <w:numId w:val="7"/>
              </w:numPr>
              <w:ind w:left="81" w:right="-7" w:hanging="8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B053B7">
              <w:rPr>
                <w:rFonts w:ascii="Calibri" w:hAnsi="Calibri" w:cs="Calibri"/>
                <w:b/>
              </w:rPr>
              <w:t>Identifica y Justifica Estrategias de Ahorro y Reinversión</w:t>
            </w:r>
          </w:p>
          <w:p w:rsidR="009A6CC7" w:rsidRPr="00B053B7" w:rsidRDefault="009A6CC7" w:rsidP="009A6CC7">
            <w:pPr>
              <w:numPr>
                <w:ilvl w:val="0"/>
                <w:numId w:val="7"/>
              </w:numPr>
              <w:ind w:left="8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053B7">
              <w:rPr>
                <w:rFonts w:ascii="Calibri" w:hAnsi="Calibri" w:cs="Calibri"/>
                <w:b/>
              </w:rPr>
              <w:t>Presenta de Manera Clara el Presupuesto Familiar</w:t>
            </w:r>
          </w:p>
        </w:tc>
        <w:tc>
          <w:tcPr>
            <w:tcW w:w="3210" w:type="dxa"/>
            <w:shd w:val="clear" w:color="auto" w:fill="FFFFFF"/>
          </w:tcPr>
          <w:p w:rsidR="009A6CC7" w:rsidRPr="00B053B7" w:rsidRDefault="009A6CC7" w:rsidP="009A6CC7">
            <w:pPr>
              <w:pStyle w:val="Prrafodelista"/>
              <w:numPr>
                <w:ilvl w:val="0"/>
                <w:numId w:val="10"/>
              </w:numPr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053B7">
              <w:rPr>
                <w:rFonts w:ascii="Calibri" w:hAnsi="Calibri" w:cs="Calibri"/>
                <w:b/>
              </w:rPr>
              <w:t>Organiza el presupuesto familiar, distribuyendo los ingresos y egresos, como alimentación, educación, salud, etc.</w:t>
            </w:r>
          </w:p>
          <w:p w:rsidR="009A6CC7" w:rsidRPr="00B053B7" w:rsidRDefault="009A6CC7" w:rsidP="009A6CC7">
            <w:pPr>
              <w:pStyle w:val="Prrafodelista"/>
              <w:numPr>
                <w:ilvl w:val="0"/>
                <w:numId w:val="10"/>
              </w:numPr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053B7">
              <w:rPr>
                <w:rFonts w:ascii="Calibri" w:hAnsi="Calibri" w:cs="Calibri"/>
                <w:b/>
              </w:rPr>
              <w:t>Elabora un presupuesto familiar realista, distribuyendo adecuadamente los ingresos en las distintas categorías de gastos.</w:t>
            </w:r>
          </w:p>
          <w:p w:rsidR="009A6CC7" w:rsidRPr="00B053B7" w:rsidRDefault="009A6CC7" w:rsidP="009A6CC7">
            <w:pPr>
              <w:pStyle w:val="Prrafodelista"/>
              <w:numPr>
                <w:ilvl w:val="0"/>
                <w:numId w:val="10"/>
              </w:numPr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B053B7">
              <w:rPr>
                <w:rFonts w:ascii="Calibri" w:hAnsi="Calibri" w:cs="Calibri"/>
                <w:b/>
              </w:rPr>
              <w:t>Presenta el presupuesto de forma clara, utilizando tablas y gráficos para representar fracciones y porcentajes, y comunica sus ideas con fluidez.</w:t>
            </w:r>
          </w:p>
          <w:p w:rsidR="009A6CC7" w:rsidRPr="00B053B7" w:rsidRDefault="009A6CC7" w:rsidP="009A6CC7">
            <w:pPr>
              <w:pStyle w:val="Prrafodelista"/>
              <w:numPr>
                <w:ilvl w:val="0"/>
                <w:numId w:val="10"/>
              </w:numPr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053B7">
              <w:rPr>
                <w:rFonts w:ascii="Calibri" w:hAnsi="Calibri" w:cs="Calibri"/>
                <w:b/>
              </w:rPr>
              <w:t>Los cálculos de porcentajes son precisos y corresponden a los ingresos y gastos totales.</w:t>
            </w:r>
          </w:p>
          <w:p w:rsidR="009A6CC7" w:rsidRPr="00B053B7" w:rsidRDefault="009A6CC7" w:rsidP="009A6CC7">
            <w:pPr>
              <w:numPr>
                <w:ilvl w:val="0"/>
                <w:numId w:val="7"/>
              </w:numPr>
              <w:ind w:left="49" w:hanging="14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ES" w:eastAsia="es-PE"/>
              </w:rPr>
            </w:pPr>
            <w:r w:rsidRPr="00B053B7">
              <w:rPr>
                <w:rFonts w:ascii="Calibri" w:hAnsi="Calibri" w:cs="Calibri"/>
                <w:b/>
              </w:rPr>
              <w:t xml:space="preserve">      Justificación de la cantidad destinada a ahorro o reinversión, expresada en porcentajes</w:t>
            </w:r>
          </w:p>
        </w:tc>
      </w:tr>
    </w:tbl>
    <w:p w:rsidR="009A6CC7" w:rsidRPr="00B053B7" w:rsidRDefault="009A6CC7" w:rsidP="009A6CC7">
      <w:pPr>
        <w:rPr>
          <w:rFonts w:ascii="Calibri" w:eastAsia="Calibri" w:hAnsi="Calibri" w:cs="Calibri"/>
          <w:bCs/>
          <w:lang w:val="es-PE"/>
        </w:rPr>
      </w:pPr>
    </w:p>
    <w:tbl>
      <w:tblPr>
        <w:tblStyle w:val="Tabladecuadrcula4-nfasis11"/>
        <w:tblW w:w="11056" w:type="dxa"/>
        <w:tblInd w:w="-5" w:type="dxa"/>
        <w:tblLook w:val="04A0" w:firstRow="1" w:lastRow="0" w:firstColumn="1" w:lastColumn="0" w:noHBand="0" w:noVBand="1"/>
      </w:tblPr>
      <w:tblGrid>
        <w:gridCol w:w="11056"/>
      </w:tblGrid>
      <w:tr w:rsidR="009A6CC7" w:rsidRPr="00B053B7" w:rsidTr="00CF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9A6CC7" w:rsidRPr="00B053B7" w:rsidRDefault="009A6CC7" w:rsidP="00CF52FA">
            <w:pPr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VI. SECUENCIA DIDÁCTICA</w:t>
            </w:r>
          </w:p>
        </w:tc>
      </w:tr>
      <w:tr w:rsidR="009A6CC7" w:rsidRPr="00B053B7" w:rsidTr="00CF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 xml:space="preserve"> Inicio: (15 minutos)</w:t>
            </w:r>
          </w:p>
        </w:tc>
      </w:tr>
      <w:tr w:rsidR="009A6CC7" w:rsidRPr="00454DE6" w:rsidTr="00CF52FA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Se saluda cordialmente a los estudiantes y les recuerda la importancia de cumplir las normas de convivencia.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Realizamos una dinámica para relajarnos y despertar el interés.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Se formula las siguientes preguntas: "¿Alguna vez han querido comprar algo y no han tenido suficiente dinero? ¿Cómo se sintieron?".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¿Qué es el dinero y para qué lo usamos?"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¿saben que es educación financiera?, ¿Cómo influye en nuestras vidas?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 xml:space="preserve">¿Para qué sirve el dinero?, ¿Por qué algunas familias tienen deudas y están en infocor? 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>Los estudiantes participan activamente respondiendo y haciendo preguntas, la docente aclara algunas dudas respondiendo a las interrogantes y hace la siguiente pregunta.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t xml:space="preserve">¿Qué haremos para conocer y reflexionar sobre el uso del dinero en la familia? </w:t>
            </w:r>
          </w:p>
          <w:p w:rsidR="009A6CC7" w:rsidRPr="00B053B7" w:rsidRDefault="009A6CC7" w:rsidP="009A6CC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lastRenderedPageBreak/>
              <w:t>Se da a conocer el propósito de la sesión Aprendemos la importancia de planificar y organizar sus ingresos y gastos de manera efectiva. Para motivarlos se les presenta el siguiente video</w:t>
            </w:r>
          </w:p>
          <w:p w:rsidR="009A6CC7" w:rsidRPr="00B053B7" w:rsidRDefault="009A6CC7" w:rsidP="00CF52FA">
            <w:pPr>
              <w:ind w:left="360"/>
              <w:contextualSpacing/>
              <w:rPr>
                <w:rFonts w:ascii="Calibri" w:eastAsia="Calibri" w:hAnsi="Calibri" w:cs="Calibri"/>
              </w:rPr>
            </w:pPr>
            <w:hyperlink r:id="rId10" w:history="1">
              <w:r w:rsidRPr="00B053B7">
                <w:rPr>
                  <w:rStyle w:val="Hipervnculo"/>
                  <w:rFonts w:ascii="Calibri" w:eastAsia="Calibri" w:hAnsi="Calibri" w:cs="Calibri"/>
                  <w:b w:val="0"/>
                  <w:bCs w:val="0"/>
                </w:rPr>
                <w:t xml:space="preserve"> https://youtube.com/shorts/HntEPWftPec?feature=share</w:t>
              </w:r>
            </w:hyperlink>
          </w:p>
        </w:tc>
      </w:tr>
      <w:tr w:rsidR="009A6CC7" w:rsidRPr="00B053B7" w:rsidTr="00CF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tabs>
                <w:tab w:val="center" w:pos="5562"/>
              </w:tabs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alibri" w:hAnsi="Calibri" w:cs="Calibri"/>
              </w:rPr>
              <w:lastRenderedPageBreak/>
              <w:t>Desarrollo: (60 minutos)</w:t>
            </w:r>
            <w:r w:rsidRPr="00B053B7">
              <w:rPr>
                <w:rFonts w:ascii="Calibri" w:eastAsia="Calibri" w:hAnsi="Calibri" w:cs="Calibri"/>
              </w:rPr>
              <w:tab/>
            </w:r>
          </w:p>
        </w:tc>
      </w:tr>
      <w:tr w:rsidR="009A6CC7" w:rsidRPr="00454DE6" w:rsidTr="00CF52FA">
        <w:trPr>
          <w:trHeight w:val="2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 xml:space="preserve">Se entrega las actividades a realizar en función a las rubricas. 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Título: Mi presupuesto familiar.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Propósito: Reflexionar sobre el uso adecuado del dinero en la familia.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Producto: Exponer mi presupuesto familiar.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Los estudiantes leen la guía de información sobre el tema.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Se explica el tema, fomentando la participación activa de los estudiantes, formulando preguntas y respondiéndolas,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Los estudiantes responden a las interrogantes de la ficha de actividad.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>Los estudiantes realizan el presupuesto de su familia, dibuja la balanza que lo representa y exponen su presupuesto.</w:t>
            </w:r>
          </w:p>
          <w:p w:rsidR="009A6CC7" w:rsidRPr="00B053B7" w:rsidRDefault="009A6CC7" w:rsidP="00CF52FA">
            <w:pPr>
              <w:rPr>
                <w:rFonts w:ascii="Calibri" w:hAnsi="Calibri" w:cs="Calibri"/>
                <w:noProof/>
              </w:rPr>
            </w:pPr>
            <w:r w:rsidRPr="00B053B7">
              <w:rPr>
                <w:rFonts w:ascii="Calibri" w:hAnsi="Calibri" w:cs="Calibri"/>
                <w:noProof/>
              </w:rPr>
              <w:t xml:space="preserve">Luego se unen en grupo, eligen un presupuesto familiar de los integrantes y lo exponen. </w:t>
            </w:r>
          </w:p>
          <w:p w:rsidR="009A6CC7" w:rsidRPr="00B053B7" w:rsidRDefault="009A6CC7" w:rsidP="009A6CC7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Calibri" w:eastAsia="Calibri" w:hAnsi="Calibri" w:cs="Calibri"/>
              </w:rPr>
            </w:pPr>
            <w:r w:rsidRPr="00B053B7">
              <w:rPr>
                <w:rFonts w:ascii="Calibri" w:hAnsi="Calibri" w:cs="Calibri"/>
                <w:noProof/>
              </w:rPr>
              <w:t>Se promueve la disposición a conversar, intercambiar ideas para construir juntos una postura común sobre la organización de la actividad</w:t>
            </w:r>
            <w:r w:rsidRPr="00B053B7">
              <w:rPr>
                <w:rFonts w:ascii="Calibri" w:eastAsia="Calibri" w:hAnsi="Calibri" w:cs="Calibri"/>
              </w:rPr>
              <w:t>.</w:t>
            </w:r>
          </w:p>
        </w:tc>
      </w:tr>
      <w:tr w:rsidR="009A6CC7" w:rsidRPr="00B053B7" w:rsidTr="00CF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A6CC7" w:rsidRPr="00B053B7" w:rsidRDefault="009A6CC7" w:rsidP="00CF52FA">
            <w:pPr>
              <w:rPr>
                <w:rFonts w:ascii="Calibri" w:eastAsia="Calibri" w:hAnsi="Calibri" w:cs="Calibri"/>
                <w:color w:val="FF0000"/>
              </w:rPr>
            </w:pPr>
            <w:r w:rsidRPr="00B053B7">
              <w:rPr>
                <w:rFonts w:ascii="Calibri" w:eastAsia="Calibri" w:hAnsi="Calibri" w:cs="Calibri"/>
              </w:rPr>
              <w:t>Cierre: (15 minutos)</w:t>
            </w:r>
          </w:p>
        </w:tc>
      </w:tr>
      <w:tr w:rsidR="009A6CC7" w:rsidRPr="00454DE6" w:rsidTr="00CF52FA">
        <w:trPr>
          <w:trHeight w:val="3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7" w:rsidRPr="001D7272" w:rsidRDefault="009A6CC7" w:rsidP="00CF52FA">
            <w:pPr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Los estudiantes reflexionan sobre sus aprendizajes y responden las siguientes interrogantes:</w:t>
            </w:r>
          </w:p>
          <w:p w:rsidR="009A6CC7" w:rsidRPr="001D7272" w:rsidRDefault="009A6CC7" w:rsidP="00CF52FA">
            <w:pPr>
              <w:jc w:val="both"/>
              <w:rPr>
                <w:rFonts w:ascii="Calibri" w:eastAsia="Times New Roman" w:hAnsi="Calibri" w:cs="Calibri"/>
                <w:lang w:eastAsia="es-PE"/>
              </w:rPr>
            </w:pPr>
          </w:p>
          <w:p w:rsidR="009A6CC7" w:rsidRPr="001D7272" w:rsidRDefault="009A6CC7" w:rsidP="009A6CC7">
            <w:pPr>
              <w:numPr>
                <w:ilvl w:val="0"/>
                <w:numId w:val="9"/>
              </w:numPr>
              <w:ind w:left="360"/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¿Por qué debo conocer sobre el dinero y sus funciones?</w:t>
            </w:r>
          </w:p>
          <w:p w:rsidR="009A6CC7" w:rsidRPr="001D7272" w:rsidRDefault="009A6CC7" w:rsidP="009A6CC7">
            <w:pPr>
              <w:numPr>
                <w:ilvl w:val="0"/>
                <w:numId w:val="9"/>
              </w:numPr>
              <w:ind w:left="360"/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¿Qué gastos en mi familia son necesarias?</w:t>
            </w:r>
          </w:p>
          <w:p w:rsidR="009A6CC7" w:rsidRPr="001D7272" w:rsidRDefault="009A6CC7" w:rsidP="009A6CC7">
            <w:pPr>
              <w:numPr>
                <w:ilvl w:val="0"/>
                <w:numId w:val="9"/>
              </w:numPr>
              <w:ind w:left="360"/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¿Qué gastos podemos evitar en mi familia para no endeudarnos?</w:t>
            </w:r>
          </w:p>
          <w:p w:rsidR="009A6CC7" w:rsidRPr="001D7272" w:rsidRDefault="009A6CC7" w:rsidP="009A6CC7">
            <w:pPr>
              <w:numPr>
                <w:ilvl w:val="0"/>
                <w:numId w:val="9"/>
              </w:numPr>
              <w:ind w:left="360"/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 xml:space="preserve">¿Cómo puedo hacer mi presupuesto familiar? </w:t>
            </w:r>
          </w:p>
          <w:p w:rsidR="009A6CC7" w:rsidRPr="001D7272" w:rsidRDefault="009A6CC7" w:rsidP="009A6CC7">
            <w:pPr>
              <w:numPr>
                <w:ilvl w:val="0"/>
                <w:numId w:val="9"/>
              </w:numPr>
              <w:ind w:left="360"/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¿Qué dificultades tuve al realizar mi presupuesto y exponer?, ¿cómo lo superé?</w:t>
            </w:r>
          </w:p>
          <w:p w:rsidR="009A6CC7" w:rsidRPr="001D7272" w:rsidRDefault="009A6CC7" w:rsidP="009A6CC7">
            <w:pPr>
              <w:numPr>
                <w:ilvl w:val="0"/>
                <w:numId w:val="9"/>
              </w:numPr>
              <w:ind w:left="360"/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¿Cómo aplicarías en la vida, lo aprendido?</w:t>
            </w:r>
          </w:p>
          <w:p w:rsidR="009A6CC7" w:rsidRPr="001D7272" w:rsidRDefault="009A6CC7" w:rsidP="00CF52FA">
            <w:pPr>
              <w:jc w:val="both"/>
              <w:rPr>
                <w:rFonts w:ascii="Calibri" w:eastAsia="Century Gothic" w:hAnsi="Calibri" w:cs="Calibri"/>
                <w:color w:val="000000"/>
                <w:lang w:eastAsia="es-PE"/>
              </w:rPr>
            </w:pPr>
            <w:r w:rsidRPr="001D7272">
              <w:rPr>
                <w:rFonts w:ascii="Calibri" w:eastAsia="Century Gothic" w:hAnsi="Calibri" w:cs="Calibri"/>
                <w:color w:val="000000"/>
                <w:lang w:eastAsia="es-PE"/>
              </w:rPr>
              <w:t>Los estudiantes participan activamente respondiendo las interrogantes y formulando preguntas.</w:t>
            </w:r>
          </w:p>
          <w:p w:rsidR="009A6CC7" w:rsidRPr="00B053B7" w:rsidRDefault="009A6CC7" w:rsidP="00CF52FA">
            <w:pPr>
              <w:ind w:left="175"/>
              <w:contextualSpacing/>
              <w:jc w:val="both"/>
              <w:rPr>
                <w:rFonts w:ascii="Calibri" w:eastAsia="Calibri" w:hAnsi="Calibri" w:cs="Calibri"/>
              </w:rPr>
            </w:pPr>
            <w:r w:rsidRPr="00B053B7">
              <w:rPr>
                <w:rFonts w:ascii="Calibri" w:eastAsia="Century Gothic" w:hAnsi="Calibri" w:cs="Calibri"/>
                <w:bCs w:val="0"/>
                <w:color w:val="000000"/>
                <w:lang w:eastAsia="es-PE"/>
              </w:rPr>
              <w:t>se felicita a los estudiantes por sus productos y participación activa, se despide amigablemente.</w:t>
            </w:r>
          </w:p>
        </w:tc>
      </w:tr>
    </w:tbl>
    <w:p w:rsidR="009A6CC7" w:rsidRPr="009061AD" w:rsidRDefault="009A6CC7" w:rsidP="009A6CC7">
      <w:pPr>
        <w:rPr>
          <w:rFonts w:ascii="Calibri" w:eastAsia="Calibri" w:hAnsi="Calibri" w:cs="Times New Roman"/>
          <w:bCs/>
          <w:sz w:val="20"/>
          <w:lang w:val="es-PE"/>
        </w:rPr>
        <w:sectPr w:rsidR="009A6CC7" w:rsidRPr="009061AD" w:rsidSect="009061AD">
          <w:type w:val="continuous"/>
          <w:pgSz w:w="11907" w:h="16839" w:code="9"/>
          <w:pgMar w:top="851" w:right="616" w:bottom="567" w:left="567" w:header="709" w:footer="120" w:gutter="0"/>
          <w:cols w:space="284"/>
          <w:docGrid w:linePitch="360"/>
        </w:sectPr>
      </w:pPr>
      <w:r w:rsidRPr="009061AD">
        <w:rPr>
          <w:rFonts w:ascii="Calibri Light" w:eastAsia="Calibri" w:hAnsi="Calibri Light" w:cs="Arial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1084A" wp14:editId="3FA7B31C">
                <wp:simplePos x="0" y="0"/>
                <wp:positionH relativeFrom="margin">
                  <wp:posOffset>4383405</wp:posOffset>
                </wp:positionH>
                <wp:positionV relativeFrom="paragraph">
                  <wp:posOffset>61595</wp:posOffset>
                </wp:positionV>
                <wp:extent cx="2657475" cy="2667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CC7" w:rsidRDefault="009A6CC7" w:rsidP="009A6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084A" id="Rectángulo 27" o:spid="_x0000_s1028" style="position:absolute;margin-left:345.15pt;margin-top:4.85pt;width:20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" fillcolor="window" strokecolor="window" strokeweight="1pt">
                <v:textbox>
                  <w:txbxContent>
                    <w:p w:rsidR="009A6CC7" w:rsidRDefault="009A6CC7" w:rsidP="009A6C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CC7" w:rsidRDefault="009A6CC7">
      <w:pPr>
        <w:rPr>
          <w:lang w:val="es-PE"/>
        </w:rPr>
      </w:pPr>
      <w:r w:rsidRPr="009A6CC7">
        <w:rPr>
          <w:rFonts w:ascii="Calibri" w:eastAsia="Calibri" w:hAnsi="Calibri" w:cs="Times New Roman"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 wp14:anchorId="526010D3" wp14:editId="4A725D2C">
            <wp:simplePos x="0" y="0"/>
            <wp:positionH relativeFrom="column">
              <wp:posOffset>-29688</wp:posOffset>
            </wp:positionH>
            <wp:positionV relativeFrom="paragraph">
              <wp:posOffset>53438</wp:posOffset>
            </wp:positionV>
            <wp:extent cx="6993890" cy="85621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939" cy="857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</w:p>
    <w:p w:rsidR="009A6CC7" w:rsidRDefault="009A6CC7" w:rsidP="009A6CC7">
      <w:pPr>
        <w:rPr>
          <w:lang w:val="es-PE"/>
        </w:rPr>
      </w:pPr>
    </w:p>
    <w:p w:rsidR="00CE2AA0" w:rsidRDefault="00D4085A" w:rsidP="009A6CC7">
      <w:pPr>
        <w:rPr>
          <w:lang w:val="es-PE"/>
        </w:rPr>
      </w:pPr>
    </w:p>
    <w:p w:rsidR="009A6CC7" w:rsidRPr="009A6CC7" w:rsidRDefault="009A6CC7" w:rsidP="009A6CC7">
      <w:pPr>
        <w:rPr>
          <w:lang w:val="es-PE"/>
        </w:rPr>
      </w:pPr>
      <w:r>
        <w:rPr>
          <w:noProof/>
        </w:rPr>
        <w:lastRenderedPageBreak/>
        <w:drawing>
          <wp:inline distT="0" distB="0" distL="0" distR="0" wp14:anchorId="42A69F35">
            <wp:extent cx="6649720" cy="8170223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40" cy="8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CC7" w:rsidRPr="009A6CC7" w:rsidSect="009A6C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5A" w:rsidRDefault="00D4085A" w:rsidP="009A6CC7">
      <w:pPr>
        <w:spacing w:after="0" w:line="240" w:lineRule="auto"/>
      </w:pPr>
      <w:r>
        <w:separator/>
      </w:r>
    </w:p>
  </w:endnote>
  <w:endnote w:type="continuationSeparator" w:id="0">
    <w:p w:rsidR="00D4085A" w:rsidRDefault="00D4085A" w:rsidP="009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28" w:rsidRPr="009061AD" w:rsidRDefault="00D4085A" w:rsidP="009061AD">
    <w:pPr>
      <w:pStyle w:val="Piedepgina"/>
      <w:jc w:val="right"/>
      <w:rPr>
        <w:rFonts w:ascii="Calibri Light" w:hAnsi="Calibri Light" w:cs="Calibri Light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5A" w:rsidRDefault="00D4085A" w:rsidP="009A6CC7">
      <w:pPr>
        <w:spacing w:after="0" w:line="240" w:lineRule="auto"/>
      </w:pPr>
      <w:r>
        <w:separator/>
      </w:r>
    </w:p>
  </w:footnote>
  <w:footnote w:type="continuationSeparator" w:id="0">
    <w:p w:rsidR="00D4085A" w:rsidRDefault="00D4085A" w:rsidP="009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00C"/>
    <w:multiLevelType w:val="hybridMultilevel"/>
    <w:tmpl w:val="586CBF86"/>
    <w:lvl w:ilvl="0" w:tplc="280A0001">
      <w:start w:val="1"/>
      <w:numFmt w:val="bullet"/>
      <w:lvlText w:val=""/>
      <w:lvlJc w:val="left"/>
      <w:pPr>
        <w:ind w:left="-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</w:abstractNum>
  <w:abstractNum w:abstractNumId="1" w15:restartNumberingAfterBreak="0">
    <w:nsid w:val="01B06B10"/>
    <w:multiLevelType w:val="hybridMultilevel"/>
    <w:tmpl w:val="8FDC56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E78"/>
    <w:multiLevelType w:val="hybridMultilevel"/>
    <w:tmpl w:val="EEF82F36"/>
    <w:lvl w:ilvl="0" w:tplc="8808F9F4">
      <w:start w:val="18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B1A"/>
    <w:multiLevelType w:val="multilevel"/>
    <w:tmpl w:val="9912E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841AF9"/>
    <w:multiLevelType w:val="hybridMultilevel"/>
    <w:tmpl w:val="D7845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A4D1C"/>
    <w:multiLevelType w:val="hybridMultilevel"/>
    <w:tmpl w:val="3506709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227A"/>
    <w:multiLevelType w:val="hybridMultilevel"/>
    <w:tmpl w:val="65F28534"/>
    <w:lvl w:ilvl="0" w:tplc="738050A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0290"/>
    <w:multiLevelType w:val="hybridMultilevel"/>
    <w:tmpl w:val="ED22B816"/>
    <w:lvl w:ilvl="0" w:tplc="21922B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23991"/>
    <w:multiLevelType w:val="multilevel"/>
    <w:tmpl w:val="71C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13483"/>
    <w:multiLevelType w:val="hybridMultilevel"/>
    <w:tmpl w:val="9A320A56"/>
    <w:lvl w:ilvl="0" w:tplc="0409000F">
      <w:start w:val="1"/>
      <w:numFmt w:val="decimal"/>
      <w:lvlText w:val="%1."/>
      <w:lvlJc w:val="left"/>
      <w:pPr>
        <w:ind w:left="5753" w:hanging="360"/>
      </w:pPr>
    </w:lvl>
    <w:lvl w:ilvl="1" w:tplc="04090019">
      <w:start w:val="1"/>
      <w:numFmt w:val="lowerLetter"/>
      <w:lvlText w:val="%2."/>
      <w:lvlJc w:val="left"/>
      <w:pPr>
        <w:ind w:left="5852" w:hanging="360"/>
      </w:pPr>
    </w:lvl>
    <w:lvl w:ilvl="2" w:tplc="0409001B" w:tentative="1">
      <w:start w:val="1"/>
      <w:numFmt w:val="lowerRoman"/>
      <w:lvlText w:val="%3."/>
      <w:lvlJc w:val="right"/>
      <w:pPr>
        <w:ind w:left="6572" w:hanging="180"/>
      </w:pPr>
    </w:lvl>
    <w:lvl w:ilvl="3" w:tplc="0409000F" w:tentative="1">
      <w:start w:val="1"/>
      <w:numFmt w:val="decimal"/>
      <w:lvlText w:val="%4."/>
      <w:lvlJc w:val="left"/>
      <w:pPr>
        <w:ind w:left="7292" w:hanging="360"/>
      </w:pPr>
    </w:lvl>
    <w:lvl w:ilvl="4" w:tplc="04090019" w:tentative="1">
      <w:start w:val="1"/>
      <w:numFmt w:val="lowerLetter"/>
      <w:lvlText w:val="%5."/>
      <w:lvlJc w:val="left"/>
      <w:pPr>
        <w:ind w:left="8012" w:hanging="360"/>
      </w:pPr>
    </w:lvl>
    <w:lvl w:ilvl="5" w:tplc="0409001B" w:tentative="1">
      <w:start w:val="1"/>
      <w:numFmt w:val="lowerRoman"/>
      <w:lvlText w:val="%6."/>
      <w:lvlJc w:val="right"/>
      <w:pPr>
        <w:ind w:left="8732" w:hanging="180"/>
      </w:pPr>
    </w:lvl>
    <w:lvl w:ilvl="6" w:tplc="0409000F" w:tentative="1">
      <w:start w:val="1"/>
      <w:numFmt w:val="decimal"/>
      <w:lvlText w:val="%7."/>
      <w:lvlJc w:val="left"/>
      <w:pPr>
        <w:ind w:left="9452" w:hanging="360"/>
      </w:pPr>
    </w:lvl>
    <w:lvl w:ilvl="7" w:tplc="04090019" w:tentative="1">
      <w:start w:val="1"/>
      <w:numFmt w:val="lowerLetter"/>
      <w:lvlText w:val="%8."/>
      <w:lvlJc w:val="left"/>
      <w:pPr>
        <w:ind w:left="10172" w:hanging="360"/>
      </w:pPr>
    </w:lvl>
    <w:lvl w:ilvl="8" w:tplc="0409001B" w:tentative="1">
      <w:start w:val="1"/>
      <w:numFmt w:val="lowerRoman"/>
      <w:lvlText w:val="%9."/>
      <w:lvlJc w:val="right"/>
      <w:pPr>
        <w:ind w:left="10892" w:hanging="180"/>
      </w:pPr>
    </w:lvl>
  </w:abstractNum>
  <w:abstractNum w:abstractNumId="10" w15:restartNumberingAfterBreak="0">
    <w:nsid w:val="5BC31969"/>
    <w:multiLevelType w:val="hybridMultilevel"/>
    <w:tmpl w:val="B472F3E6"/>
    <w:lvl w:ilvl="0" w:tplc="52226504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34" w:hanging="360"/>
      </w:pPr>
    </w:lvl>
    <w:lvl w:ilvl="2" w:tplc="280A001B" w:tentative="1">
      <w:start w:val="1"/>
      <w:numFmt w:val="lowerRoman"/>
      <w:lvlText w:val="%3."/>
      <w:lvlJc w:val="right"/>
      <w:pPr>
        <w:ind w:left="2254" w:hanging="180"/>
      </w:pPr>
    </w:lvl>
    <w:lvl w:ilvl="3" w:tplc="280A000F" w:tentative="1">
      <w:start w:val="1"/>
      <w:numFmt w:val="decimal"/>
      <w:lvlText w:val="%4."/>
      <w:lvlJc w:val="left"/>
      <w:pPr>
        <w:ind w:left="2974" w:hanging="360"/>
      </w:pPr>
    </w:lvl>
    <w:lvl w:ilvl="4" w:tplc="280A0019" w:tentative="1">
      <w:start w:val="1"/>
      <w:numFmt w:val="lowerLetter"/>
      <w:lvlText w:val="%5."/>
      <w:lvlJc w:val="left"/>
      <w:pPr>
        <w:ind w:left="3694" w:hanging="360"/>
      </w:pPr>
    </w:lvl>
    <w:lvl w:ilvl="5" w:tplc="280A001B" w:tentative="1">
      <w:start w:val="1"/>
      <w:numFmt w:val="lowerRoman"/>
      <w:lvlText w:val="%6."/>
      <w:lvlJc w:val="right"/>
      <w:pPr>
        <w:ind w:left="4414" w:hanging="180"/>
      </w:pPr>
    </w:lvl>
    <w:lvl w:ilvl="6" w:tplc="280A000F" w:tentative="1">
      <w:start w:val="1"/>
      <w:numFmt w:val="decimal"/>
      <w:lvlText w:val="%7."/>
      <w:lvlJc w:val="left"/>
      <w:pPr>
        <w:ind w:left="5134" w:hanging="360"/>
      </w:pPr>
    </w:lvl>
    <w:lvl w:ilvl="7" w:tplc="280A0019" w:tentative="1">
      <w:start w:val="1"/>
      <w:numFmt w:val="lowerLetter"/>
      <w:lvlText w:val="%8."/>
      <w:lvlJc w:val="left"/>
      <w:pPr>
        <w:ind w:left="5854" w:hanging="360"/>
      </w:pPr>
    </w:lvl>
    <w:lvl w:ilvl="8" w:tplc="280A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C7"/>
    <w:rsid w:val="00297F3E"/>
    <w:rsid w:val="00737152"/>
    <w:rsid w:val="009A6CC7"/>
    <w:rsid w:val="00D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F42F"/>
  <w15:chartTrackingRefBased/>
  <w15:docId w15:val="{B99742D0-0987-431E-999E-70CF3B4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A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C7"/>
  </w:style>
  <w:style w:type="table" w:customStyle="1" w:styleId="Tabladecuadrcula4-nfasis11">
    <w:name w:val="Tabla de cuadrícula 4 - Énfasis 11"/>
    <w:basedOn w:val="Tablanormal"/>
    <w:uiPriority w:val="49"/>
    <w:rsid w:val="009A6CC7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rrafodelista">
    <w:name w:val="List Paragraph"/>
    <w:aliases w:val="Bulleted List,Fundamentacion,Lista vistosa - Énfasis 11,Párrafo de lista2,Párrafo de lista1,SubPárrafo de lista,List Paragraph,Lista media 2 - Énfasis 41,Cita Pie de Página,titulo,ASPECTOS GENERALES,Lista vistosa - Énfasis 111,TITULO A"/>
    <w:basedOn w:val="Normal"/>
    <w:link w:val="PrrafodelistaCar"/>
    <w:uiPriority w:val="34"/>
    <w:qFormat/>
    <w:rsid w:val="009A6C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C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 Paragraph Car,Lista media 2 - Énfasis 41 Car,Cita Pie de Página Car,titulo Car,TITULO A Car"/>
    <w:link w:val="Prrafodelista"/>
    <w:uiPriority w:val="34"/>
    <w:qFormat/>
    <w:locked/>
    <w:rsid w:val="009A6CC7"/>
  </w:style>
  <w:style w:type="paragraph" w:styleId="Encabezado">
    <w:name w:val="header"/>
    <w:basedOn w:val="Normal"/>
    <w:link w:val="EncabezadoCar"/>
    <w:uiPriority w:val="99"/>
    <w:unhideWhenUsed/>
    <w:rsid w:val="009A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%20https:/youtube.com/shorts/HntEPWftPec?feature=shar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2025-04-30T21:56:00Z</dcterms:created>
  <dcterms:modified xsi:type="dcterms:W3CDTF">2025-04-30T22:00:00Z</dcterms:modified>
</cp:coreProperties>
</file>