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91440</wp:posOffset>
                </wp:positionV>
                <wp:extent cx="7381875" cy="361950"/>
                <wp:effectExtent b="38100" l="19050" r="47625" t="1905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5" cy="361950"/>
                        </a:xfrm>
                        <a:prstGeom prst="rect">
                          <a:avLst/>
                        </a:prstGeom>
                        <a:noFill/>
                        <a:ln cmpd="thickThin" w="47625">
                          <a:solidFill>
                            <a:srgbClr val="853B4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34A" w:rsidDel="00000000" w:rsidP="00763834" w:rsidRDefault="00AA3F1D" w:rsidRPr="00AA3F1D" w14:paraId="12637CD2" w14:textId="487F96BA">
                            <w:pPr>
                              <w:ind w:left="284" w:hanging="284"/>
                              <w:jc w:val="center"/>
                              <w:rPr>
                                <w:rFonts w:ascii="Baskerville Old Face" w:hAnsi="Baskerville Old Face"/>
                                <w:b w:val="1"/>
                                <w:sz w:val="24"/>
                                <w:szCs w:val="24"/>
                                <w:lang w:val="es-ES"/>
                                <w14:shadow w14:blurRad="63500" w14:algn="none" w14:dir="13500000" w14:dist="50800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cap="rnd" w14:cmpd="dbl" w14:w="19050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Del="00000000" w:rsidR="00000000" w:rsidRPr="00AA3F1D">
                              <w:rPr>
                                <w:rFonts w:ascii="Baskerville Old Face" w:hAnsi="Baskerville Old Face"/>
                                <w:b w:val="1"/>
                                <w:sz w:val="24"/>
                                <w:szCs w:val="24"/>
                                <w:lang w:val="es-ES"/>
                                <w14:shadow w14:blurRad="63500" w14:algn="none" w14:dir="13500000" w14:dist="50800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cap="rnd" w14:cmpd="dbl" w14:w="19050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Elaboramos el análisis de la demanda y competencia de un producto que </w:t>
                            </w:r>
                            <w:r w:rsidDel="00000000" w:rsidR="00F44E8D" w:rsidRPr="00AA3F1D">
                              <w:rPr>
                                <w:rFonts w:ascii="Baskerville Old Face" w:hAnsi="Baskerville Old Face"/>
                                <w:b w:val="1"/>
                                <w:sz w:val="24"/>
                                <w:szCs w:val="24"/>
                                <w:lang w:val="es-ES"/>
                                <w14:shadow w14:blurRad="63500" w14:algn="none" w14:dir="13500000" w14:dist="50800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cap="rnd" w14:cmpd="dbl" w14:w="19050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promueva el</w:t>
                            </w:r>
                            <w:r w:rsidDel="00000000" w:rsidR="00000000" w:rsidRPr="00AA3F1D">
                              <w:rPr>
                                <w:rFonts w:ascii="Baskerville Old Face" w:hAnsi="Baskerville Old Face"/>
                                <w:b w:val="1"/>
                                <w:sz w:val="24"/>
                                <w:szCs w:val="24"/>
                                <w:lang w:val="es-ES"/>
                                <w14:shadow w14:blurRad="63500" w14:algn="none" w14:dir="13500000" w14:dist="50800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cap="rnd" w14:cmpd="dbl" w14:w="19050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cuidado de la salud  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91440</wp:posOffset>
                </wp:positionV>
                <wp:extent cx="7448550" cy="4191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85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-161924</wp:posOffset>
                </wp:positionH>
                <wp:positionV relativeFrom="paragraph">
                  <wp:posOffset>-335914</wp:posOffset>
                </wp:positionV>
                <wp:extent cx="1304925" cy="801007"/>
                <wp:effectExtent b="18415" l="0" r="28575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01007"/>
                        </a:xfrm>
                        <a:prstGeom prst="plaque">
                          <a:avLst/>
                        </a:prstGeom>
                        <a:solidFill>
                          <a:srgbClr val="EDC9DB"/>
                        </a:solidFill>
                        <a:ln w="25400">
                          <a:solidFill>
                            <a:srgbClr val="853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34A" w:rsidDel="00000000" w:rsidP="0020707A" w:rsidRDefault="00207486" w:rsidRPr="003779CC" w14:paraId="5BF6A247" w14:textId="05834706">
                            <w:pPr>
                              <w:jc w:val="center"/>
                              <w:rPr>
                                <w:rFonts w:ascii="Rockwell Extra Bold" w:hAnsi="Rockwell Extra Bold"/>
                                <w:bCs w:val="1"/>
                                <w:color w:val="002060"/>
                                <w:sz w:val="24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000000">
                              <w:rPr>
                                <w:rFonts w:ascii="Goudy Stout" w:hAnsi="Goudy Stout"/>
                                <w:bCs w:val="1"/>
                                <w:color w:val="002060"/>
                                <w:sz w:val="24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Del="00000000" w:rsidR="008D234A" w:rsidRPr="004E6A5A">
                              <w:rPr>
                                <w:rFonts w:ascii="Goudy Stout" w:hAnsi="Goudy Stout"/>
                                <w:bCs w:val="1"/>
                                <w:color w:val="002060"/>
                                <w:sz w:val="24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Del="00000000" w:rsidR="008D234A" w:rsidRPr="003779CC">
                              <w:rPr>
                                <w:rFonts w:ascii="Rockwell Extra Bold" w:hAnsi="Rockwell Extra Bold"/>
                                <w:bCs w:val="1"/>
                                <w:color w:val="002060"/>
                                <w:sz w:val="30"/>
                                <w:szCs w:val="30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SEC</w:t>
                            </w:r>
                            <w:r w:rsidDel="00000000" w:rsidR="008D234A" w:rsidRPr="003779CC">
                              <w:rPr>
                                <w:rFonts w:ascii="Rockwell Extra Bold" w:hAnsi="Rockwell Extra Bold"/>
                                <w:bCs w:val="1"/>
                                <w:color w:val="002060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Rockwell Extra Bold" w:hAnsi="Rockwell Extra Bold"/>
                                <w:bCs w:val="1"/>
                                <w:color w:val="002060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“A”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-161924</wp:posOffset>
                </wp:positionH>
                <wp:positionV relativeFrom="paragraph">
                  <wp:posOffset>-335914</wp:posOffset>
                </wp:positionV>
                <wp:extent cx="1333500" cy="819422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8194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8708621</wp:posOffset>
                </wp:positionH>
                <wp:positionV relativeFrom="paragraph">
                  <wp:posOffset>-193039</wp:posOffset>
                </wp:positionV>
                <wp:extent cx="828502" cy="647700"/>
                <wp:effectExtent b="19050" l="0" r="1016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502" cy="647700"/>
                        </a:xfrm>
                        <a:prstGeom prst="plaque">
                          <a:avLst/>
                        </a:prstGeom>
                        <a:solidFill>
                          <a:srgbClr val="EDC9DB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34A" w:rsidDel="00000000" w:rsidP="0020707A" w:rsidRDefault="008D234A" w:rsidRPr="00573F32" w14:paraId="271647B1" w14:textId="6D9D0C7F">
                            <w:pPr>
                              <w:spacing w:after="0" w:line="240" w:lineRule="auto"/>
                              <w:jc w:val="center"/>
                              <w:rPr>
                                <w:rFonts w:ascii="Rockwell Extra Bold" w:hAnsi="Rockwell Extra Bold"/>
                                <w:bCs w:val="1"/>
                                <w:color w:val="000000" w:themeColor="text1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573F32">
                              <w:rPr>
                                <w:rFonts w:ascii="Rockwell Extra Bold" w:hAnsi="Rockwell Extra Bold"/>
                                <w:bCs w:val="1"/>
                                <w:color w:val="000000" w:themeColor="text1"/>
                                <w:sz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EDA</w:t>
                            </w:r>
                            <w:r w:rsidDel="00000000" w:rsidR="00000000" w:rsidRPr="00573F32">
                              <w:rPr>
                                <w:rFonts w:ascii="Rockwell Extra Bold" w:hAnsi="Rockwell Extra Bold"/>
                                <w:bCs w:val="1"/>
                                <w:color w:val="000000" w:themeColor="text1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D234A" w:rsidDel="00000000" w:rsidP="0020707A" w:rsidRDefault="000E39D0" w:rsidRPr="0080190D" w14:paraId="3CF555CE" w14:textId="38084CBC">
                            <w:pPr>
                              <w:spacing w:after="0" w:line="240" w:lineRule="auto"/>
                              <w:jc w:val="center"/>
                              <w:rPr>
                                <w:rFonts w:ascii="Goudy Stout" w:hAnsi="Goudy Stout"/>
                                <w:bCs w:val="1"/>
                                <w:color w:val="ff0000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000000">
                              <w:rPr>
                                <w:rFonts w:ascii="Goudy Stout" w:hAnsi="Goudy Stout"/>
                                <w:bCs w:val="1"/>
                                <w:color w:val="ff0000"/>
                                <w:sz w:val="28"/>
                                <w:szCs w:val="2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8708621</wp:posOffset>
                </wp:positionH>
                <wp:positionV relativeFrom="paragraph">
                  <wp:posOffset>-193039</wp:posOffset>
                </wp:positionV>
                <wp:extent cx="838662" cy="66675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662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2517140</wp:posOffset>
                </wp:positionH>
                <wp:positionV relativeFrom="paragraph">
                  <wp:posOffset>-231774</wp:posOffset>
                </wp:positionV>
                <wp:extent cx="4552950" cy="3238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34A" w:rsidDel="00000000" w:rsidP="00573F32" w:rsidRDefault="008D234A" w:rsidRPr="00101A2F" w14:paraId="5E2FEFB0" w14:textId="700BF28B">
                            <w:pPr>
                              <w:spacing w:after="0"/>
                              <w:jc w:val="center"/>
                              <w:rPr>
                                <w:rFonts w:ascii="Arial" w:cs="Arial" w:hAnsi="Arial"/>
                                <w:bCs w:val="1"/>
                                <w:color w:val="853b4b"/>
                                <w:sz w:val="28"/>
                                <w:szCs w:val="24"/>
                                <w14:textOutline w14:cap="rnd" w14:cmpd="sng" w14:w="9525" w14:algn="ctr">
                                  <w14:solidFill>
                                    <w14:srgbClr w14:val="853B4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Del="00000000" w:rsidR="00000000" w:rsidRPr="00101A2F">
                              <w:rPr>
                                <w:rFonts w:ascii="Arial" w:cs="Arial" w:hAnsi="Arial"/>
                                <w:bCs w:val="1"/>
                                <w:color w:val="853b4b"/>
                                <w:sz w:val="28"/>
                                <w:szCs w:val="24"/>
                                <w14:textOutline w14:cap="rnd" w14:cmpd="sng" w14:w="9525" w14:algn="ctr">
                                  <w14:solidFill>
                                    <w14:srgbClr w14:val="853B4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SESIÓN DE APREN</w:t>
                            </w:r>
                            <w:r w:rsidDel="00000000" w:rsidR="000E39D0" w:rsidRPr="00000000">
                              <w:rPr>
                                <w:rFonts w:ascii="Arial" w:cs="Arial" w:hAnsi="Arial"/>
                                <w:bCs w:val="1"/>
                                <w:color w:val="853b4b"/>
                                <w:sz w:val="28"/>
                                <w:szCs w:val="24"/>
                                <w14:textOutline w14:cap="rnd" w14:cmpd="sng" w14:w="9525" w14:algn="ctr">
                                  <w14:solidFill>
                                    <w14:srgbClr w14:val="853B4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DIZAJE N°1</w:t>
                            </w:r>
                          </w:p>
                          <w:p w:rsidR="008D234A" w:rsidDel="00000000" w:rsidP="00000000" w:rsidRDefault="008D234A" w:rsidRPr="00101A2F" w14:paraId="304FF903" w14:textId="1E4AE3C4">
                            <w:pPr>
                              <w:rPr>
                                <w:rFonts w:ascii="Arial" w:cs="Arial" w:hAnsi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2517140</wp:posOffset>
                </wp:positionH>
                <wp:positionV relativeFrom="paragraph">
                  <wp:posOffset>-231774</wp:posOffset>
                </wp:positionV>
                <wp:extent cx="4552950" cy="32385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2733675</wp:posOffset>
                </wp:positionH>
                <wp:positionV relativeFrom="paragraph">
                  <wp:posOffset>-640714</wp:posOffset>
                </wp:positionV>
                <wp:extent cx="4267200" cy="390525"/>
                <wp:effectExtent b="9525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90525"/>
                        </a:xfrm>
                        <a:prstGeom prst="rect">
                          <a:avLst/>
                        </a:prstGeom>
                        <a:solidFill>
                          <a:srgbClr val="853B4B"/>
                        </a:solidFill>
                        <a:ln cap="flat" cmpd="sng" w="12700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02B" w:rsidDel="00000000" w:rsidP="00C2702B" w:rsidRDefault="000A61B8" w:rsidRPr="00101A2F" w14:paraId="22BA6704" w14:textId="61ADCEDB">
                            <w:pPr>
                              <w:jc w:val="center"/>
                              <w:rPr>
                                <w:rFonts w:ascii="Arial Black" w:hAnsi="Arial Black"/>
                                <w:color w:val="8eaadb" w:themeColor="accent1" w:themeTint="000099"/>
                                <w:sz w:val="36"/>
                                <w:szCs w:val="36"/>
                                <w:lang w:val="es-ES"/>
                                <w14:textOutline w14:cap="rnd" w14:cmpd="sng" w14:w="9525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Del="00000000" w:rsidR="00000000" w:rsidRPr="00101A2F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  <w:lang w:val="es-ES"/>
                                <w14:textOutline w14:cap="rnd" w14:cmpd="sng" w14:w="9525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Educación para el Trabajo</w:t>
                            </w:r>
                          </w:p>
                          <w:p w:rsidR="00C2702B" w:rsidDel="00000000" w:rsidP="00C2702B" w:rsidRDefault="00C2702B" w:rsidRPr="00101A2F" w14:paraId="640EC03E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8eaadb" w:themeColor="accent1" w:themeTint="000099"/>
                                <w:sz w:val="36"/>
                                <w:szCs w:val="36"/>
                                <w:lang w:val="es-ES"/>
                                <w14:textOutline w14:cap="rnd" w14:cmpd="sng" w14:w="9525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2733675</wp:posOffset>
                </wp:positionH>
                <wp:positionV relativeFrom="paragraph">
                  <wp:posOffset>-640714</wp:posOffset>
                </wp:positionV>
                <wp:extent cx="4267200" cy="40005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color w:val="0d0d0d"/>
          <w:sz w:val="28"/>
          <w:szCs w:val="28"/>
        </w:rPr>
      </w:pPr>
      <w:r w:rsidDel="00000000" w:rsidR="00000000" w:rsidRPr="00000000">
        <w:rPr>
          <w:b w:val="1"/>
          <w:color w:val="0d0d0d"/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hanging="142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DATOS GENERALES: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578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91.999999999998" w:type="dxa"/>
        <w:jc w:val="center"/>
        <w:tblBorders>
          <w:top w:color="853b4b" w:space="0" w:sz="18" w:val="single"/>
          <w:left w:color="853b4b" w:space="0" w:sz="18" w:val="single"/>
          <w:bottom w:color="853b4b" w:space="0" w:sz="18" w:val="single"/>
          <w:right w:color="853b4b" w:space="0" w:sz="18" w:val="single"/>
          <w:insideH w:color="853b4b" w:space="0" w:sz="18" w:val="single"/>
          <w:insideV w:color="853b4b" w:space="0" w:sz="18" w:val="single"/>
        </w:tblBorders>
        <w:tblLayout w:type="fixed"/>
        <w:tblLook w:val="0400"/>
      </w:tblPr>
      <w:tblGrid>
        <w:gridCol w:w="3362"/>
        <w:gridCol w:w="2726"/>
        <w:gridCol w:w="1753"/>
        <w:gridCol w:w="1903"/>
        <w:gridCol w:w="5548"/>
        <w:tblGridChange w:id="0">
          <w:tblGrid>
            <w:gridCol w:w="3362"/>
            <w:gridCol w:w="2726"/>
            <w:gridCol w:w="1753"/>
            <w:gridCol w:w="1903"/>
            <w:gridCol w:w="5548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Ugel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I.E.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Fecha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266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Duración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Docente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-17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Camaná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-17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40236 César Vallejo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7/08/24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-17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2h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-17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Rosario Altamirano Huamani</w:t>
            </w:r>
          </w:p>
        </w:tc>
      </w:tr>
    </w:tbl>
    <w:p w:rsidR="00000000" w:rsidDel="00000000" w:rsidP="00000000" w:rsidRDefault="00000000" w:rsidRPr="00000000" w14:paraId="00000010">
      <w:pPr>
        <w:tabs>
          <w:tab w:val="left" w:leader="none" w:pos="3544"/>
        </w:tabs>
        <w:spacing w:after="0" w:line="240" w:lineRule="auto"/>
        <w:ind w:right="-171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hanging="142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PROPÓSITOS DE APRENDIZAJE:    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5e0b3" w:val="clear"/>
        <w:tabs>
          <w:tab w:val="left" w:leader="none" w:pos="3544"/>
        </w:tabs>
        <w:spacing w:after="0" w:before="0" w:line="240" w:lineRule="auto"/>
        <w:ind w:left="-135" w:right="-176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92.000000000004" w:type="dxa"/>
        <w:jc w:val="left"/>
        <w:tblBorders>
          <w:top w:color="853b4b" w:space="0" w:sz="18" w:val="single"/>
          <w:left w:color="853b4b" w:space="0" w:sz="18" w:val="single"/>
          <w:bottom w:color="853b4b" w:space="0" w:sz="18" w:val="single"/>
          <w:right w:color="853b4b" w:space="0" w:sz="18" w:val="single"/>
          <w:insideH w:color="853b4b" w:space="0" w:sz="18" w:val="single"/>
          <w:insideV w:color="853b4b" w:space="0" w:sz="18" w:val="single"/>
        </w:tblBorders>
        <w:tblLayout w:type="fixed"/>
        <w:tblLook w:val="0400"/>
      </w:tblPr>
      <w:tblGrid>
        <w:gridCol w:w="2423"/>
        <w:gridCol w:w="3514"/>
        <w:gridCol w:w="6511"/>
        <w:gridCol w:w="2844"/>
        <w:tblGridChange w:id="0">
          <w:tblGrid>
            <w:gridCol w:w="2423"/>
            <w:gridCol w:w="3514"/>
            <w:gridCol w:w="6511"/>
            <w:gridCol w:w="2844"/>
          </w:tblGrid>
        </w:tblGridChange>
      </w:tblGrid>
      <w:tr>
        <w:trPr>
          <w:cantSplit w:val="0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Propósito</w:t>
            </w:r>
          </w:p>
        </w:tc>
        <w:tc>
          <w:tcPr>
            <w:gridSpan w:val="3"/>
            <w:shd w:fill="edc9db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1160"/>
              </w:tabs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Elaboramos el análisis de la demanda y competencia de un producto a través de un estudio de caso.</w:t>
            </w:r>
          </w:p>
        </w:tc>
      </w:tr>
      <w:tr>
        <w:trPr>
          <w:cantSplit w:val="0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Competencia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Capacidades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Desempeño precisado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-135" w:right="-17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Campo temático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3544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Gestiona proyectos de emprendimiento económico o social</w:t>
            </w:r>
            <w:r w:rsidDel="00000000" w:rsidR="00000000" w:rsidRPr="00000000">
              <w:rPr>
                <w:color w:val="0d0d0d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Crea propuestas de valor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19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tabs>
                <w:tab w:val="left" w:leader="none" w:pos="161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Elabora instrumentos de recojo de información para evaluar el proceso y el resultado del proyecto. Clasifica la información que recoge y analiza la relación entre inversión y beneficio, la satisfacción de los usuarios, y los beneficios sociales y ambientales generados, e incorpora mejoras para garantizar la sostenibilidad de su proyecto en el tiempo.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tabs>
                <w:tab w:val="left" w:leader="none" w:pos="3544"/>
              </w:tabs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Análisis de la demanda y competencia de un producto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291.999999999998" w:type="dxa"/>
        <w:jc w:val="left"/>
        <w:tblBorders>
          <w:top w:color="853b4b" w:space="0" w:sz="18" w:val="single"/>
          <w:left w:color="853b4b" w:space="0" w:sz="18" w:val="single"/>
          <w:bottom w:color="853b4b" w:space="0" w:sz="18" w:val="single"/>
          <w:right w:color="853b4b" w:space="0" w:sz="18" w:val="single"/>
          <w:insideH w:color="853b4b" w:space="0" w:sz="18" w:val="single"/>
          <w:insideV w:color="853b4b" w:space="0" w:sz="18" w:val="single"/>
        </w:tblBorders>
        <w:tblLayout w:type="fixed"/>
        <w:tblLook w:val="0400"/>
      </w:tblPr>
      <w:tblGrid>
        <w:gridCol w:w="2743"/>
        <w:gridCol w:w="10411"/>
        <w:gridCol w:w="2138"/>
        <w:tblGridChange w:id="0">
          <w:tblGrid>
            <w:gridCol w:w="2743"/>
            <w:gridCol w:w="10411"/>
            <w:gridCol w:w="2138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dc9db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-17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Evaluación</w:t>
            </w:r>
          </w:p>
        </w:tc>
      </w:tr>
      <w:tr>
        <w:trPr>
          <w:cantSplit w:val="0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Evidencia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4"/>
              </w:tabs>
              <w:spacing w:after="160" w:before="0" w:line="259" w:lineRule="auto"/>
              <w:ind w:left="0" w:right="68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Criterios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0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Instrumento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Estudio de caso   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after="0" w:line="259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Recoge información estableciendo un proceso para su resultado.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Clasifica la información que recoge y analiza para la satisfacción de los usuarios.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Incorpora mejoras  en el estudio de caso para garantizar la sostenibilidad en el  cuidado integral de la salud.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3544"/>
              </w:tabs>
              <w:ind w:right="5"/>
              <w:rPr/>
            </w:pPr>
            <w:r w:rsidDel="00000000" w:rsidR="00000000" w:rsidRPr="00000000">
              <w:rPr>
                <w:rtl w:val="0"/>
              </w:rPr>
              <w:t xml:space="preserve">Rubrica 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3544"/>
              </w:tabs>
              <w:ind w:right="5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292.0" w:type="dxa"/>
        <w:jc w:val="left"/>
        <w:tblBorders>
          <w:top w:color="853b4b" w:space="0" w:sz="18" w:val="single"/>
          <w:left w:color="853b4b" w:space="0" w:sz="18" w:val="single"/>
          <w:bottom w:color="853b4b" w:space="0" w:sz="18" w:val="single"/>
          <w:right w:color="853b4b" w:space="0" w:sz="18" w:val="single"/>
          <w:insideH w:color="853b4b" w:space="0" w:sz="18" w:val="single"/>
          <w:insideV w:color="853b4b" w:space="0" w:sz="18" w:val="single"/>
        </w:tblBorders>
        <w:tblLayout w:type="fixed"/>
        <w:tblLook w:val="0400"/>
      </w:tblPr>
      <w:tblGrid>
        <w:gridCol w:w="4795"/>
        <w:gridCol w:w="4117"/>
        <w:gridCol w:w="6380"/>
        <w:tblGridChange w:id="0">
          <w:tblGrid>
            <w:gridCol w:w="4795"/>
            <w:gridCol w:w="4117"/>
            <w:gridCol w:w="6380"/>
          </w:tblGrid>
        </w:tblGridChange>
      </w:tblGrid>
      <w:tr>
        <w:trPr>
          <w:cantSplit w:val="0"/>
          <w:trHeight w:val="48" w:hRule="atLeast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Competencias Transversales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Capacidad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Desempeño Precisado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leader="none" w:pos="-426"/>
              </w:tabs>
              <w:ind w:right="32"/>
              <w:jc w:val="both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Gestiona su aprendizaje de manera autónoma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ind w:left="34" w:firstLine="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 acciones estratégicas para alcanzar sus metas de aprendizaje.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66" w:right="0" w:hanging="166"/>
              <w:jc w:val="left"/>
              <w:rPr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Organiza un conjunto de acciones en función del tiempo y de los recursos de que dispone, para lo cual establece una elevada precisión en el orden y prioridad, y considera las exigencias que enfrenta en las acciones de manera secuenciada y articulada.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-426"/>
              </w:tabs>
              <w:ind w:right="32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 desenvuelve en entornos virtuales generados por las tic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left="34" w:firstLine="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Interactúa en entornos virtuales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ind w:left="178" w:hanging="17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Desarrolla proyectos productivos y de emprendimiento aplicando de manera idónea herramientas TIC que mejoren los resultados.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" w:hRule="atLeast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Enfoque Transversal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Valores</w:t>
            </w:r>
          </w:p>
        </w:tc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Acciones Observables</w:t>
            </w:r>
          </w:p>
        </w:tc>
      </w:tr>
      <w:tr>
        <w:trPr>
          <w:cantSplit w:val="0"/>
          <w:trHeight w:val="523" w:hRule="atLeast"/>
          <w:tblHeader w:val="0"/>
        </w:trPr>
        <w:tc>
          <w:tcPr>
            <w:shd w:fill="edc9db" w:val="clear"/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-426"/>
              </w:tabs>
              <w:ind w:right="29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 derecho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Libertad y responsabilidad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426"/>
              </w:tabs>
              <w:spacing w:after="160" w:before="0" w:line="259" w:lineRule="auto"/>
              <w:ind w:left="170" w:right="35" w:hanging="170"/>
              <w:jc w:val="both"/>
              <w:rPr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Los docentes promueven formas de participación estudiantil que permitan el desarrollo de competencias ciudadanas, articulando acciones con la familia y comunidad en la búsqueda del bien común.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578" w:right="-171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SECUENCIA DIDÁCTICA:</w:t>
      </w:r>
    </w:p>
    <w:tbl>
      <w:tblPr>
        <w:tblStyle w:val="Table5"/>
        <w:tblpPr w:leftFromText="180" w:rightFromText="180" w:topFromText="0" w:bottomFromText="0" w:vertAnchor="text" w:horzAnchor="text" w:tblpX="52.999999999999545" w:tblpY="56"/>
        <w:tblW w:w="15292.0" w:type="dxa"/>
        <w:jc w:val="left"/>
        <w:tblBorders>
          <w:top w:color="853b4b" w:space="0" w:sz="18" w:val="single"/>
          <w:left w:color="853b4b" w:space="0" w:sz="18" w:val="single"/>
          <w:bottom w:color="853b4b" w:space="0" w:sz="18" w:val="single"/>
          <w:right w:color="853b4b" w:space="0" w:sz="18" w:val="single"/>
          <w:insideH w:color="853b4b" w:space="0" w:sz="18" w:val="single"/>
          <w:insideV w:color="853b4b" w:space="0" w:sz="18" w:val="single"/>
        </w:tblBorders>
        <w:tblLayout w:type="fixed"/>
        <w:tblLook w:val="0400"/>
      </w:tblPr>
      <w:tblGrid>
        <w:gridCol w:w="1898"/>
        <w:gridCol w:w="9006"/>
        <w:gridCol w:w="2976"/>
        <w:gridCol w:w="1412"/>
        <w:tblGridChange w:id="0">
          <w:tblGrid>
            <w:gridCol w:w="1898"/>
            <w:gridCol w:w="9006"/>
            <w:gridCol w:w="2976"/>
            <w:gridCol w:w="1412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edc9db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de la mediación y retroalimentación de los aprendizajes</w:t>
            </w:r>
          </w:p>
        </w:tc>
      </w:tr>
      <w:tr>
        <w:trPr>
          <w:cantSplit w:val="0"/>
          <w:tblHeader w:val="0"/>
        </w:trPr>
        <w:tc>
          <w:tcPr>
            <w:shd w:fill="edc9db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Momentos</w:t>
            </w:r>
          </w:p>
        </w:tc>
        <w:tc>
          <w:tcPr>
            <w:shd w:fill="edc9db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Actividades Estratégicas</w:t>
            </w:r>
          </w:p>
        </w:tc>
        <w:tc>
          <w:tcPr>
            <w:shd w:fill="edc9db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Recursos</w:t>
            </w:r>
          </w:p>
        </w:tc>
        <w:tc>
          <w:tcPr>
            <w:shd w:fill="edc9db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8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Tiempo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ind w:left="113" w:right="113" w:firstLine="0"/>
              <w:jc w:val="center"/>
              <w:rPr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rtl w:val="0"/>
              </w:rPr>
              <w:t xml:space="preserve">INICIO</w:t>
            </w:r>
          </w:p>
          <w:p w:rsidR="00000000" w:rsidDel="00000000" w:rsidP="00000000" w:rsidRDefault="00000000" w:rsidRPr="00000000" w14:paraId="00000049">
            <w:pPr>
              <w:ind w:left="113" w:right="113" w:firstLine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color w:val="1f3864"/>
                <w:sz w:val="28"/>
                <w:szCs w:val="28"/>
                <w:u w:val="single"/>
                <w:rtl w:val="0"/>
              </w:rPr>
              <w:t xml:space="preserve">SALUDO Y BIENVENIDA</w:t>
            </w:r>
            <w:r w:rsidDel="00000000" w:rsidR="00000000" w:rsidRPr="00000000">
              <w:rPr>
                <w:b w:val="1"/>
                <w:color w:val="1f3864"/>
                <w:sz w:val="28"/>
                <w:szCs w:val="28"/>
                <w:u w:val="none"/>
                <w:rtl w:val="0"/>
              </w:rPr>
              <w:t xml:space="preserve">: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tabs>
                <w:tab w:val="left" w:leader="none" w:pos="5236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Saludamos cálida y afectuosamente a los estudiantes, y les damos la bienvenida a la primera sesión de aprendizaje de la Tercera Unidad.</w:t>
            </w:r>
          </w:p>
          <w:p w:rsidR="00000000" w:rsidDel="00000000" w:rsidP="00000000" w:rsidRDefault="00000000" w:rsidRPr="00000000" w14:paraId="0000004C">
            <w:pPr>
              <w:tabs>
                <w:tab w:val="left" w:leader="none" w:pos="5236"/>
              </w:tabs>
              <w:jc w:val="both"/>
              <w:rPr>
                <w:b w:val="1"/>
                <w:color w:val="1f3864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1f3864"/>
                <w:sz w:val="28"/>
                <w:szCs w:val="28"/>
                <w:u w:val="single"/>
                <w:rtl w:val="0"/>
              </w:rPr>
              <w:t xml:space="preserve">MOTIVACIÓN, SABERES PREVIOS Y PROBLEMATIZACIÓN: </w:t>
            </w:r>
          </w:p>
          <w:p w:rsidR="00000000" w:rsidDel="00000000" w:rsidP="00000000" w:rsidRDefault="00000000" w:rsidRPr="00000000" w14:paraId="0000004D">
            <w:pPr>
              <w:tabs>
                <w:tab w:val="left" w:leader="none" w:pos="5236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continuación, se presenta la siguiente imagen. </w:t>
            </w:r>
            <w:r w:rsidDel="00000000" w:rsidR="00000000" w:rsidRPr="00000000">
              <w:rPr>
                <w:b w:val="1"/>
                <w:rtl w:val="0"/>
              </w:rPr>
              <w:t xml:space="preserve">(Anexo para el docente)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Buscamos </w:t>
            </w:r>
            <w:r w:rsidDel="00000000" w:rsidR="00000000" w:rsidRPr="00000000">
              <w:rPr>
                <w:color w:val="000000"/>
                <w:rtl w:val="0"/>
              </w:rPr>
              <w:t xml:space="preserve">despertar el interés de los </w:t>
            </w:r>
            <w:r w:rsidDel="00000000" w:rsidR="00000000" w:rsidRPr="00000000">
              <w:rPr>
                <w:rtl w:val="0"/>
              </w:rPr>
              <w:t xml:space="preserve">estudiantes y recolectar sus saberes previos, para lograr el propósito de la sesión, empleando la </w:t>
            </w:r>
            <w:r w:rsidDel="00000000" w:rsidR="00000000" w:rsidRPr="00000000">
              <w:rPr>
                <w:i w:val="1"/>
                <w:rtl w:val="0"/>
              </w:rPr>
              <w:t xml:space="preserve">lluvia de ideas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 </w:t>
            </w:r>
            <w:r w:rsidDel="00000000" w:rsidR="00000000" w:rsidRPr="00000000">
              <w:rPr>
                <w:rtl w:val="0"/>
              </w:rPr>
              <w:t xml:space="preserve">continuación, responden a las siguientes preguntas: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i w:val="1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puedes inferir de la imagen mostrada?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i w:val="1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es la demanda? ¿Por qué es importante?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i w:val="1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es el análisis de la demanda?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Generamos el </w:t>
            </w:r>
            <w:r w:rsidDel="00000000" w:rsidR="00000000" w:rsidRPr="00000000">
              <w:rPr>
                <w:i w:val="1"/>
                <w:rtl w:val="0"/>
              </w:rPr>
              <w:t xml:space="preserve">conflicto cognitivo</w:t>
            </w:r>
            <w:r w:rsidDel="00000000" w:rsidR="00000000" w:rsidRPr="00000000">
              <w:rPr>
                <w:rtl w:val="0"/>
              </w:rPr>
              <w:t xml:space="preserve"> mediante la pregunta: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09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¿Cómo podemos realizar el análisis de la demanda en un producto? 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b w:val="1"/>
                <w:color w:val="1f3864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1f3864"/>
                <w:sz w:val="28"/>
                <w:szCs w:val="28"/>
                <w:u w:val="single"/>
                <w:rtl w:val="0"/>
              </w:rPr>
              <w:t xml:space="preserve">PROPÓSITO Y ORGANIZACIÓN:</w:t>
            </w:r>
          </w:p>
          <w:p w:rsidR="00000000" w:rsidDel="00000000" w:rsidP="00000000" w:rsidRDefault="00000000" w:rsidRPr="00000000" w14:paraId="0000005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 da a conocer el </w:t>
            </w:r>
            <w:r w:rsidDel="00000000" w:rsidR="00000000" w:rsidRPr="00000000">
              <w:rPr>
                <w:i w:val="1"/>
                <w:rtl w:val="0"/>
              </w:rPr>
              <w:t xml:space="preserve">título y el propósito de aprendizaje</w:t>
            </w:r>
            <w:r w:rsidDel="00000000" w:rsidR="00000000" w:rsidRPr="00000000">
              <w:rPr>
                <w:rtl w:val="0"/>
              </w:rPr>
              <w:t xml:space="preserve">:      </w:t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1160"/>
              </w:tabs>
              <w:spacing w:after="0" w:lineRule="auto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2060"/>
                <w:sz w:val="24"/>
                <w:szCs w:val="24"/>
                <w:rtl w:val="0"/>
              </w:rPr>
              <w:t xml:space="preserve">Elaboramos el análisis de la demanda y competencia de un producto que promueva el cuidado de la salud (</w:t>
            </w:r>
            <w:r w:rsidDel="00000000" w:rsidR="00000000" w:rsidRPr="00000000">
              <w:rPr>
                <w:b w:val="1"/>
                <w:rtl w:val="0"/>
              </w:rPr>
              <w:t xml:space="preserve">Anexo 1 para el docente)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Hacemos hincapié en la importancia del propósito de aprendizaje y su </w:t>
            </w:r>
            <w:r w:rsidDel="00000000" w:rsidR="00000000" w:rsidRPr="00000000">
              <w:rPr>
                <w:i w:val="1"/>
                <w:rtl w:val="0"/>
              </w:rPr>
              <w:t xml:space="preserve">utilidad en la vida cotidiana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b w:val="1"/>
                <w:color w:val="00b0f0"/>
              </w:rPr>
            </w:pPr>
            <w:r w:rsidDel="00000000" w:rsidR="00000000" w:rsidRPr="00000000">
              <w:rPr>
                <w:color w:val="00b0f0"/>
                <w:rtl w:val="0"/>
              </w:rPr>
              <w:t xml:space="preserve">Elaboramos el análisis de la demanda y competencia de un producto a través de un estudio de caso</w:t>
            </w:r>
            <w:r w:rsidDel="00000000" w:rsidR="00000000" w:rsidRPr="00000000">
              <w:rPr>
                <w:b w:val="1"/>
                <w:color w:val="00b0f0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Damos a conocer la ruta de actividades que deben tener en cuenta en el desarrollo de la sesión para construir sus aprendizajes para lo cual deben tomar en cuenta la </w:t>
            </w:r>
            <w:r w:rsidDel="00000000" w:rsidR="00000000" w:rsidRPr="00000000">
              <w:rPr>
                <w:i w:val="1"/>
                <w:rtl w:val="0"/>
              </w:rPr>
              <w:t xml:space="preserve">evidencia y los criterios de evaluación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rtl w:val="0"/>
              </w:rPr>
              <w:t xml:space="preserve">(Anexo 2 para el docente)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842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1: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Realizamos un cuadro comparativo sobre el análisis de la demanda y el análisis de la competencia.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842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2: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Resolvemos el análisis de la demanda en un caso planteado. 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 consensua los acuerdos de convivencia a tener en cuenta para garantizar que toda la sesión se desarrolle de manera adecuada y sin quiebres. </w:t>
            </w:r>
            <w:r w:rsidDel="00000000" w:rsidR="00000000" w:rsidRPr="00000000">
              <w:rPr>
                <w:b w:val="1"/>
                <w:rtl w:val="0"/>
              </w:rPr>
              <w:t xml:space="preserve">(Anexo 3 para el docente)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Impresos </w:t>
            </w:r>
          </w:p>
          <w:p w:rsidR="00000000" w:rsidDel="00000000" w:rsidP="00000000" w:rsidRDefault="00000000" w:rsidRPr="00000000" w14:paraId="000000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134620</wp:posOffset>
                  </wp:positionV>
                  <wp:extent cx="619760" cy="657225"/>
                  <wp:effectExtent b="0" l="0" r="0" t="0"/>
                  <wp:wrapNone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57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Recurso oral </w:t>
            </w:r>
          </w:p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610869</wp:posOffset>
                  </wp:positionH>
                  <wp:positionV relativeFrom="paragraph">
                    <wp:posOffset>125729</wp:posOffset>
                  </wp:positionV>
                  <wp:extent cx="773430" cy="876300"/>
                  <wp:effectExtent b="0" l="0" r="0" t="0"/>
                  <wp:wrapNone/>
                  <wp:docPr id="1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 fungible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77470</wp:posOffset>
                  </wp:positionV>
                  <wp:extent cx="609600" cy="609600"/>
                  <wp:effectExtent b="0" l="0" r="0" t="0"/>
                  <wp:wrapNone/>
                  <wp:docPr id="24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ind w:left="113" w:right="11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 minutos </w:t>
            </w:r>
          </w:p>
        </w:tc>
      </w:tr>
      <w:tr>
        <w:trPr>
          <w:cantSplit w:val="1"/>
          <w:trHeight w:val="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rtl w:val="0"/>
              </w:rPr>
              <w:t xml:space="preserve">DESARROLLO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206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f3864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GESTIÓN Y ACOMPAÑAMIENTO: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Presentamos el siguiente video a los y las estudiantes: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https://www.youtube.com/watch?v=xzosD1Yz6Vs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63c1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(Ficha de aplicación-Anexo 04)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continuación, solicitamos a los estudiantes que brinden sus opiniones sobre la presentación del video y respondiendo a las preguntas.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pasa si disminuye la preferencia por una mercancía?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sucede cuando hay demanda en exceso?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¿Se debe limitar el mercado de un producto?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Facilitamos la información que se encuentra en la ficha de aplicación para reforzar las ideas estableciendo el compromiso y predisposición para el desarrollo de las actividades.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Los y las estudiantes desarrollan 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01: Realizamos un cuadro comparativo sobre el análisis de la demanda y el análisis de la competencia.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Los y las estudiantes elaboran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 actividad con el material proporcionado.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Los y las estudiantes escuchan las indicaciones para desarrollar 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02: Realizamos el análisis de la demanda en un caso planteado.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Los y las estudiantes considerando un ejemplo, realizan el análisis de un caso.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Cada estudiante socializa su análisis, exponiendo sus criterios que consideró en su elaboración.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Responden a las siguientes preguntas: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¿De qué manera evalúas la calidad de tu trabajo?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¿Cuál fue el aporte de tu propuesta para la clase de hoy?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Monitoreamos constantemente el desarrollo de la sesión permitiéndoles hacer recordar sobre las normas de convivencia y el logro del propósito.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12065</wp:posOffset>
                  </wp:positionV>
                  <wp:extent cx="554355" cy="628650"/>
                  <wp:effectExtent b="0" l="0" r="0" t="0"/>
                  <wp:wrapNone/>
                  <wp:docPr id="2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628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 verbal </w:t>
            </w:r>
          </w:p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 multimedia</w:t>
            </w:r>
          </w:p>
          <w:p w:rsidR="00000000" w:rsidDel="00000000" w:rsidP="00000000" w:rsidRDefault="00000000" w:rsidRPr="00000000" w14:paraId="000000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1761405" cy="936225"/>
                  <wp:effectExtent b="0" l="0" r="0" t="0"/>
                  <wp:docPr descr="Proyectores multimedia lcd proyector proyección pantallas interactividad,  proyector, ángulo, presentación, proyector de cine png | PNGWing" id="22" name="image22.png"/>
                  <a:graphic>
                    <a:graphicData uri="http://schemas.openxmlformats.org/drawingml/2006/picture">
                      <pic:pic>
                        <pic:nvPicPr>
                          <pic:cNvPr descr="Proyectores multimedia lcd proyector proyección pantallas interactividad,  proyector, ángulo, presentación, proyector de cine png | PNGWing" id="0" name="image2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05" cy="936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Papelotes </w:t>
            </w:r>
          </w:p>
          <w:p w:rsidR="00000000" w:rsidDel="00000000" w:rsidP="00000000" w:rsidRDefault="00000000" w:rsidRPr="00000000" w14:paraId="000000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Plumones </w:t>
            </w:r>
          </w:p>
          <w:p w:rsidR="00000000" w:rsidDel="00000000" w:rsidP="00000000" w:rsidRDefault="00000000" w:rsidRPr="00000000" w14:paraId="000000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Lapiceros </w:t>
            </w:r>
          </w:p>
          <w:p w:rsidR="00000000" w:rsidDel="00000000" w:rsidP="00000000" w:rsidRDefault="00000000" w:rsidRPr="00000000" w14:paraId="000000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52705</wp:posOffset>
                  </wp:positionV>
                  <wp:extent cx="619760" cy="657225"/>
                  <wp:effectExtent b="0" l="0" r="0" t="0"/>
                  <wp:wrapNone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57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36830</wp:posOffset>
                  </wp:positionV>
                  <wp:extent cx="463550" cy="521335"/>
                  <wp:effectExtent b="0" l="0" r="0" t="0"/>
                  <wp:wrapNone/>
                  <wp:docPr descr="SmartOffice - View &amp;amp; Edit MS Office files &amp;amp; PDFs - Aplicaciones en Google  Play" id="18" name="image13.png"/>
                  <a:graphic>
                    <a:graphicData uri="http://schemas.openxmlformats.org/drawingml/2006/picture">
                      <pic:pic>
                        <pic:nvPicPr>
                          <pic:cNvPr descr="SmartOffice - View &amp;amp; Edit MS Office files &amp;amp; PDFs - Aplicaciones en Google  Play" id="0" name="image13.png"/>
                          <pic:cNvPicPr preferRelativeResize="0"/>
                        </pic:nvPicPr>
                        <pic:blipFill>
                          <a:blip r:embed="rId22"/>
                          <a:srcRect b="9904" l="10633" r="9943" t="10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521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Smart Office  </w:t>
            </w:r>
          </w:p>
          <w:p w:rsidR="00000000" w:rsidDel="00000000" w:rsidP="00000000" w:rsidRDefault="00000000" w:rsidRPr="00000000" w14:paraId="0000009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 impreso     </w:t>
            </w:r>
          </w:p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 minutos </w:t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-51433</wp:posOffset>
                      </wp:positionH>
                      <wp:positionV relativeFrom="paragraph">
                        <wp:posOffset>75565</wp:posOffset>
                      </wp:positionV>
                      <wp:extent cx="861060" cy="426720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-51433</wp:posOffset>
                      </wp:positionH>
                      <wp:positionV relativeFrom="paragraph">
                        <wp:posOffset>75565</wp:posOffset>
                      </wp:positionV>
                      <wp:extent cx="861060" cy="426720"/>
                      <wp:effectExtent b="0" l="0" r="0" t="0"/>
                      <wp:wrapNone/>
                      <wp:docPr id="1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1060" cy="4267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rtl w:val="0"/>
              </w:rPr>
              <w:t xml:space="preserve">CIERRE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ind w:left="144" w:firstLine="0"/>
              <w:rPr>
                <w:b w:val="1"/>
                <w:color w:val="1f3864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1f3864"/>
                <w:sz w:val="28"/>
                <w:szCs w:val="28"/>
                <w:u w:val="single"/>
                <w:rtl w:val="0"/>
              </w:rPr>
              <w:t xml:space="preserve">EVALUACIÓN:</w:t>
            </w:r>
          </w:p>
          <w:p w:rsidR="00000000" w:rsidDel="00000000" w:rsidP="00000000" w:rsidRDefault="00000000" w:rsidRPr="00000000" w14:paraId="000000A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Solicitamos a los estudiantes que expliquen con sus propias palabras la utilidad en la vida sobre el análisis de la demanda y el análisis de la competencia.  </w:t>
            </w:r>
          </w:p>
          <w:p w:rsidR="00000000" w:rsidDel="00000000" w:rsidP="00000000" w:rsidRDefault="00000000" w:rsidRPr="00000000" w14:paraId="000000A1">
            <w:pPr>
              <w:jc w:val="both"/>
              <w:rPr>
                <w:b w:val="1"/>
                <w:color w:val="0d0d0d"/>
                <w:highlight w:val="green"/>
              </w:rPr>
            </w:pPr>
            <w:r w:rsidDel="00000000" w:rsidR="00000000" w:rsidRPr="00000000">
              <w:rPr>
                <w:rtl w:val="0"/>
              </w:rPr>
              <w:t xml:space="preserve">Evaluamos lo que fue comprendido en la sesión, para ello los estudiantes, desarrollan el recurso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de las señales de aprendizaje.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b w:val="1"/>
                <w:color w:val="0d0d0d"/>
              </w:rPr>
            </w:pPr>
            <w:r w:rsidDel="00000000" w:rsidR="00000000" w:rsidRPr="00000000">
              <w:rPr>
                <w:b w:val="1"/>
                <w:color w:val="1f3864"/>
                <w:u w:val="single"/>
                <w:rtl w:val="0"/>
              </w:rPr>
              <w:t xml:space="preserve">METACOGNICIÓN</w:t>
            </w:r>
            <w:r w:rsidDel="00000000" w:rsidR="00000000" w:rsidRPr="00000000">
              <w:rPr>
                <w:b w:val="1"/>
                <w:color w:val="1f3864"/>
                <w:u w:val="none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color w:val="0d0d0d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aprendí al respecto al análisis de la demanda?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¿Cómo lo aprendí? ¿mi estrategia fue la adecuada?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dificultades tuve al momento de realizar mis actividades?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¿Cómo lo superé?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¿Para qué me servirá lo aprendido? ¿lo puedo aplicar en mi vida cotidiana?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Recurso verbal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93980</wp:posOffset>
                  </wp:positionV>
                  <wp:extent cx="773430" cy="876300"/>
                  <wp:effectExtent b="0" l="0" r="0" t="0"/>
                  <wp:wrapNone/>
                  <wp:docPr id="2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ind w:left="113" w:right="11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 minutos</w:t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6067424</wp:posOffset>
                </wp:positionH>
                <wp:positionV relativeFrom="paragraph">
                  <wp:posOffset>147320</wp:posOffset>
                </wp:positionV>
                <wp:extent cx="2295525" cy="28575"/>
                <wp:effectExtent b="28575" l="0" r="28575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6067424</wp:posOffset>
                </wp:positionH>
                <wp:positionV relativeFrom="paragraph">
                  <wp:posOffset>147320</wp:posOffset>
                </wp:positionV>
                <wp:extent cx="2324100" cy="57150"/>
                <wp:effectExtent b="0" l="0" r="0" t="0"/>
                <wp:wrapNone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Rosario Altamirano Huamani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 xml:space="preserve">Profesora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Nota: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170180</wp:posOffset>
                </wp:positionV>
                <wp:extent cx="9220200" cy="19050"/>
                <wp:effectExtent b="19050" l="0" r="1905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0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170180</wp:posOffset>
                </wp:positionV>
                <wp:extent cx="9239250" cy="381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64770</wp:posOffset>
                </wp:positionV>
                <wp:extent cx="9829800" cy="28575"/>
                <wp:effectExtent b="28575" l="0" r="1905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29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64770</wp:posOffset>
                </wp:positionV>
                <wp:extent cx="9848850" cy="57150"/>
                <wp:effectExtent b="0" l="0" r="0" t="0"/>
                <wp:wrapNone/>
                <wp:docPr id="1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885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8256</wp:posOffset>
                </wp:positionV>
                <wp:extent cx="4619625" cy="647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34A" w:rsidDel="00000000" w:rsidP="000248CC" w:rsidRDefault="008D234A" w:rsidRPr="0077046B" w14:paraId="0140D935" w14:textId="49E1D012">
                            <w:pPr>
                              <w:tabs>
                                <w:tab w:val="left" w:pos="5476"/>
                              </w:tabs>
                              <w:jc w:val="center"/>
                              <w:rPr>
                                <w:rFonts w:ascii="French Script MT" w:hAnsi="French Script MT"/>
                                <w:color w:val="ff0000"/>
                                <w:sz w:val="72"/>
                                <w:szCs w:val="4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w="9525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77046B">
                              <w:rPr>
                                <w:rFonts w:ascii="French Script MT" w:hAnsi="French Script MT"/>
                                <w:color w:val="ff0000"/>
                                <w:sz w:val="72"/>
                                <w:szCs w:val="4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w="9525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Anexo</w:t>
                            </w:r>
                            <w:r w:rsidDel="00000000" w:rsidR="00000000" w:rsidRPr="00000000">
                              <w:rPr>
                                <w:rFonts w:ascii="French Script MT" w:hAnsi="French Script MT"/>
                                <w:color w:val="ff0000"/>
                                <w:sz w:val="72"/>
                                <w:szCs w:val="44"/>
                                <w:lang w:val="es-ES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w="9525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para el docente</w:t>
                            </w:r>
                          </w:p>
                          <w:p w:rsidR="008D234A" w:rsidDel="00000000" w:rsidP="00000000" w:rsidRDefault="008D234A" w:rsidRPr="00000000" w14:paraId="535FA954" w14:textId="22E1C225"/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8256</wp:posOffset>
                </wp:positionV>
                <wp:extent cx="4619625" cy="647700"/>
                <wp:effectExtent b="0" l="0" r="0" t="0"/>
                <wp:wrapNone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962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-171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60325</wp:posOffset>
            </wp:positionV>
            <wp:extent cx="6584242" cy="4543425"/>
            <wp:effectExtent b="50800" l="50800" r="50800" t="50800"/>
            <wp:wrapNone/>
            <wp:docPr descr="Mix de Marketing | Gestionar Fácil" id="15" name="image2.png"/>
            <a:graphic>
              <a:graphicData uri="http://schemas.openxmlformats.org/drawingml/2006/picture">
                <pic:pic>
                  <pic:nvPicPr>
                    <pic:cNvPr descr="Mix de Marketing | Gestionar Fácil"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4242" cy="4543425"/>
                    </a:xfrm>
                    <a:prstGeom prst="rect"/>
                    <a:ln w="50800">
                      <a:solidFill>
                        <a:srgbClr val="9E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1510665</wp:posOffset>
                </wp:positionH>
                <wp:positionV relativeFrom="paragraph">
                  <wp:posOffset>3175</wp:posOffset>
                </wp:positionV>
                <wp:extent cx="6466840" cy="2439670"/>
                <wp:effectExtent b="0" l="0" r="1016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2439670"/>
                          <a:chOff x="-38100" y="0"/>
                          <a:chExt cx="6466840" cy="2439670"/>
                        </a:xfrm>
                      </wpg:grpSpPr>
                      <pic:pic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 b="19063" l="3553" r="4347" t="19029"/>
                          <a:stretch/>
                        </pic:blipFill>
                        <pic:spPr bwMode="auto">
                          <a:xfrm>
                            <a:off x="657225" y="0"/>
                            <a:ext cx="57435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  <wpg:grpSp>
                        <wpg:cNvGrpSpPr/>
                        <wpg:cNvPr id="58" name="Grupo 58"/>
                        <wpg:grpSpPr>
                          <a:xfrm>
                            <a:off x="-38100" y="28575"/>
                            <a:ext cx="6466840" cy="2411095"/>
                            <a:chOff x="-323858" y="-78069"/>
                            <a:chExt cx="6467452" cy="2411583"/>
                          </a:xfrm>
                        </wpg:grpSpPr>
                        <wpg:grpSp>
                          <wpg:cNvGrpSpPr/>
                          <wpg:cNvPr id="476" name="Grupo 476"/>
                          <wpg:grpSpPr>
                            <a:xfrm>
                              <a:off x="542919" y="-78069"/>
                              <a:ext cx="5600675" cy="2315044"/>
                              <a:chOff x="590634" y="1102065"/>
                              <a:chExt cx="5601785" cy="2316007"/>
                            </a:xfrm>
                          </wpg:grpSpPr>
                          <wpg:grpSp>
                            <wpg:cNvGrpSpPr/>
                            <wpg:cNvPr id="477" name="Grupo 477"/>
                            <wpg:grpSpPr>
                              <a:xfrm>
                                <a:off x="752590" y="1455901"/>
                                <a:ext cx="5439829" cy="1962171"/>
                                <a:chOff x="-342058" y="769321"/>
                                <a:chExt cx="3427976" cy="1322333"/>
                              </a:xfrm>
                            </wpg:grpSpPr>
                            <wps:wsp>
                              <wps:cNvSpPr txBox="1">
                                <a:spLocks noChangeArrowheads="1"/>
                              </wps:cNvSpPr>
                              <wps:cNvPr id="478" name="Cuadro de texto 2"/>
                              <wps:spPr bwMode="auto">
                                <a:xfrm>
                                  <a:off x="-192063" y="1217870"/>
                                  <a:ext cx="3157927" cy="873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508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wps:spPr>
                              <wps:txbx>
                                <w:txbxContent>
                                  <w:p w:rsidR="008D234A" w:rsidDel="00000000" w:rsidP="00A74A9D" w:rsidRDefault="008D234A" w:rsidRPr="00A74A9D" w14:paraId="383931CE" w14:textId="11851765">
                                    <w:pPr>
                                      <w:spacing w:after="0"/>
                                      <w:jc w:val="both"/>
                                      <w:rPr>
                                        <w:rFonts w:ascii="Cambria" w:hAnsi="Cambria"/>
                                        <w:b w:val="1"/>
                                        <w:sz w:val="28"/>
                                      </w:rPr>
                                    </w:pPr>
                                    <w:r w:rsidDel="00000000" w:rsidR="00000000" w:rsidRPr="00186F3A">
                                      <w:rPr>
                                        <w:rFonts w:ascii="Cambria" w:hAnsi="Cambria"/>
                                        <w:b w:val="1"/>
                                        <w:sz w:val="28"/>
                                        <w:highlight w:val="yellow"/>
                                      </w:rPr>
                                      <w:t>PROPÓSITO:</w:t>
                                    </w:r>
                                  </w:p>
                                  <w:p w:rsidR="008D234A" w:rsidDel="00000000" w:rsidP="001F7023" w:rsidRDefault="008D234A" w:rsidRPr="001F7023" w14:paraId="7A356AC1" w14:textId="09DB6781">
                                    <w:pPr>
                                      <w:spacing w:after="0"/>
                                      <w:jc w:val="both"/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</w:pPr>
                                    <w:r w:rsidDel="00000000" w:rsidR="00000000" w:rsidRPr="00186F3A"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w:t xml:space="preserve">Hoy día </w:t>
                                    </w:r>
                                    <w:r w:rsidDel="00000000" w:rsidR="00796B22" w:rsidRPr="00000000"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w:t>elaboramos el análisis de la demanda y competencia de un producto a través de un estudio de caso</w:t>
                                    </w:r>
                                    <w:r w:rsidDel="00000000" w:rsidR="00F332CF" w:rsidRPr="00000000"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479" name="Cuadro de texto 2"/>
                              <wps:spPr bwMode="auto">
                                <a:xfrm>
                                  <a:off x="-342058" y="769321"/>
                                  <a:ext cx="3427976" cy="46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chemeClr val="accent5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wps:spPr>
                              <wps:txbx>
                                <w:txbxContent>
                                  <w:p w:rsidR="008D234A" w:rsidDel="00000000" w:rsidP="00F55C5E" w:rsidRDefault="008D234A" w:rsidRPr="00186F3A" w14:paraId="6E4D695E" w14:textId="6E37B5CD">
                                    <w:pPr>
                                      <w:jc w:val="both"/>
                                      <w:rPr>
                                        <w:rFonts w:ascii="Baskerville Old Face" w:cs="Arial" w:hAnsi="Baskerville Old Face"/>
                                        <w:b w:val="1"/>
                                        <w:sz w:val="24"/>
                                      </w:rPr>
                                    </w:pPr>
                                    <w:r w:rsidDel="00000000" w:rsidR="00000000" w:rsidRPr="00186F3A">
                                      <w:rPr>
                                        <w:rFonts w:ascii="Baskerville Old Face" w:cs="Arial" w:hAnsi="Baskerville Old Face"/>
                                        <w:b w:val="1"/>
                                        <w:sz w:val="24"/>
                                      </w:rPr>
                                      <w:t>“</w:t>
                                    </w:r>
                                    <w:r w:rsidDel="00000000" w:rsidR="00796B22" w:rsidRPr="00000000">
                                      <w:rPr>
                                        <w:rFonts w:ascii="Comic Sans MS" w:cs="Arial" w:hAnsi="Comic Sans MS"/>
                                        <w:b w:val="1"/>
                                        <w:sz w:val="32"/>
                                      </w:rPr>
                                      <w:t>Elaboramos el análisis de la demanda y competencia de un producto que promueva el cuidado de la salud</w:t>
                                    </w:r>
                                    <w:r w:rsidDel="00000000" w:rsidR="00000000" w:rsidRPr="00186F3A">
                                      <w:rPr>
                                        <w:rFonts w:ascii="Baskerville Old Face" w:cs="Arial" w:hAnsi="Baskerville Old Face"/>
                                        <w:b w:val="1"/>
                                        <w:sz w:val="24"/>
                                      </w:rPr>
                                      <w:t>”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</wpg:grpSp>
                          <wps:wsp>
                            <wps:cNvSpPr txBox="1">
                              <a:spLocks noChangeArrowheads="1"/>
                            </wps:cNvSpPr>
                            <wps:cNvPr id="480" name="Cuadro de texto 2"/>
                            <wps:spPr bwMode="auto">
                              <a:xfrm>
                                <a:off x="590634" y="1102065"/>
                                <a:ext cx="1276610" cy="4184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softEdge rad="63500"/>
                              </a:effectLst>
                            </wps:spPr>
                            <wps:txbx>
                              <w:txbxContent>
                                <w:p w:rsidR="008D234A" w:rsidDel="00000000" w:rsidP="006B6811" w:rsidRDefault="008D234A" w:rsidRPr="006B6811" w14:paraId="105C8AA3" w14:textId="10E88685">
                                  <w:pPr>
                                    <w:spacing w:after="0"/>
                                    <w:jc w:val="center"/>
                                    <w:rPr>
                                      <w:rFonts w:ascii="Copperplate Gothic Light" w:hAnsi="Copperplate Gothic Light"/>
                                      <w:b w:val="1"/>
                                      <w:color w:val="c00000"/>
                                      <w:sz w:val="32"/>
                                    </w:rPr>
                                  </w:pPr>
                                  <w:r w:rsidDel="00000000" w:rsidR="00000000" w:rsidRPr="006B6811">
                                    <w:rPr>
                                      <w:rFonts w:ascii="Copperplate Gothic Light" w:hAnsi="Copperplate Gothic Light"/>
                                      <w:b w:val="1"/>
                                      <w:color w:val="c00000"/>
                                      <w:sz w:val="32"/>
                                    </w:rPr>
                                    <w:t xml:space="preserve">ANEXO </w:t>
                                  </w:r>
                                  <w:r w:rsidDel="00000000" w:rsidR="00000000" w:rsidRPr="00000000">
                                    <w:rPr>
                                      <w:rFonts w:ascii="Copperplate Gothic Light" w:hAnsi="Copperplate Gothic Light"/>
                                      <w:b w:val="1"/>
                                      <w:color w:val="c00000"/>
                                      <w:sz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Ctr="0" anchor="t" bIns="45720" lIns="91440" rIns="91440" rot="0" vert="horz" wrap="square" tIns="45720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57" name="Imagen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/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23858" y="923814"/>
                              <a:ext cx="1409699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1510665</wp:posOffset>
                </wp:positionH>
                <wp:positionV relativeFrom="paragraph">
                  <wp:posOffset>3175</wp:posOffset>
                </wp:positionV>
                <wp:extent cx="6477000" cy="2439670"/>
                <wp:effectExtent b="0" l="0" r="0" t="0"/>
                <wp:wrapNone/>
                <wp:docPr id="1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0" cy="2439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829945</wp:posOffset>
                </wp:positionH>
                <wp:positionV relativeFrom="paragraph">
                  <wp:posOffset>110490</wp:posOffset>
                </wp:positionV>
                <wp:extent cx="6791325" cy="2505075"/>
                <wp:effectExtent b="9525" l="0" r="47625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05075"/>
                          <a:chOff x="0" y="0"/>
                          <a:chExt cx="6791325" cy="2505075"/>
                        </a:xfrm>
                      </wpg:grpSpPr>
                      <wpg:grpSp>
                        <wpg:cNvGrpSpPr/>
                        <wpg:cNvPr id="98" name="Grupo 98"/>
                        <wpg:grpSpPr>
                          <a:xfrm>
                            <a:off x="0" y="0"/>
                            <a:ext cx="6791325" cy="2505075"/>
                            <a:chOff x="0" y="19050"/>
                            <a:chExt cx="6791325" cy="2505075"/>
                          </a:xfrm>
                        </wpg:grpSpPr>
                        <wpg:grpSp>
                          <wpg:cNvGrpSpPr/>
                          <wpg:cNvPr id="465" name="Grupo 465"/>
                          <wpg:grpSpPr>
                            <a:xfrm>
                              <a:off x="0" y="257175"/>
                              <a:ext cx="6791325" cy="2266950"/>
                              <a:chOff x="0" y="0"/>
                              <a:chExt cx="6791325" cy="2266950"/>
                            </a:xfrm>
                          </wpg:grpSpPr>
                          <wps:wsp>
                            <wps:cNvSpPr/>
                            <wps:cNvPr id="460" name="Rectángulo 460"/>
                            <wps:spPr>
                              <a:xfrm>
                                <a:off x="2047875" y="57084"/>
                                <a:ext cx="4743450" cy="2086042"/>
                              </a:xfrm>
                              <a:prstGeom prst="rect">
                                <a:avLst/>
                              </a:prstGeom>
                              <a:ln cmpd="thinThick" w="666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BF2" w:rsidDel="00000000" w:rsidP="00D01BF2" w:rsidRDefault="00D01BF2" w:rsidRPr="00C30470" w14:paraId="30882BBC" w14:textId="7777777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contextualSpacing w:val="1"/>
                                    <w:jc w:val="both"/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</w:pPr>
                                  <w:r w:rsidDel="00000000" w:rsidR="00000000" w:rsidRPr="00C30470"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  <w:t>Recoge información estableciendo un proceso para su resultado.</w:t>
                                  </w:r>
                                </w:p>
                                <w:p w:rsidR="00D01BF2" w:rsidDel="00000000" w:rsidP="00D01BF2" w:rsidRDefault="00D01BF2" w:rsidRPr="00C30470" w14:paraId="73029792" w14:textId="7777777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after="0"/>
                                    <w:contextualSpacing w:val="1"/>
                                    <w:jc w:val="both"/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</w:pPr>
                                  <w:r w:rsidDel="00000000" w:rsidR="00000000" w:rsidRPr="00C30470"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  <w:t>Clasifica la información que recoge y analiza para la satisfacción de los usuarios.</w:t>
                                  </w:r>
                                </w:p>
                                <w:p w:rsidR="008D234A" w:rsidDel="00000000" w:rsidP="00D01BF2" w:rsidRDefault="00D01BF2" w:rsidRPr="00F55C5E" w14:paraId="5539FD0A" w14:textId="32FC148E">
                                  <w:pPr>
                                    <w:pStyle w:val="Prrafodelista"/>
                                    <w:numPr>
                                      <w:ilvl w:val="0"/>
                                      <w:numId w:val="5"/>
                                    </w:numPr>
                                    <w:pBdr>
                                      <w:top w:space="0" w:sz="0" w:val="nil"/>
                                      <w:left w:space="0" w:sz="0" w:val="nil"/>
                                      <w:bottom w:space="0" w:sz="0" w:val="nil"/>
                                      <w:right w:space="0" w:sz="0" w:val="nil"/>
                                      <w:between w:space="0" w:sz="0" w:val="nil"/>
                                    </w:pBdr>
                                    <w:tabs>
                                      <w:tab w:val="left" w:pos="1160"/>
                                    </w:tabs>
                                    <w:spacing w:after="0"/>
                                    <w:jc w:val="both"/>
                                    <w:rPr>
                                      <w:rFonts w:ascii="Cambria Math" w:hAnsi="Cambria Math"/>
                                    </w:rPr>
                                  </w:pPr>
                                  <w:r w:rsidDel="00000000" w:rsidR="00000000" w:rsidRPr="00C30470"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  <w:t xml:space="preserve">Incorpora mejoras en el estudio de caso para garantizar la sostenibilidad en </w:t>
                                  </w:r>
                                  <w:r w:rsidDel="00000000" w:rsidR="003E4F12" w:rsidRPr="00C30470"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  <w:t>el cuidado</w:t>
                                  </w:r>
                                  <w:r w:rsidDel="00000000" w:rsidR="00000000" w:rsidRPr="00C30470">
                                    <w:rPr>
                                      <w:rFonts w:ascii="Cambria" w:hAnsi="Cambria" w:cstheme="minorHAnsi"/>
                                      <w:bCs w:val="1"/>
                                    </w:rPr>
                                    <w:t xml:space="preserve"> integral de la salud.</w:t>
                                  </w:r>
                                </w:p>
                              </w:txbxContent>
                            </wps:txbx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>
                            <pic:nvPicPr>
                              <pic:cNvPr id="459" name="Imagen 45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">
                                <a:extLst>
                                  <a:ext uri="{28A0092B-C50C-407E-A947-70E740481C1C}"/>
                                </a:extLst>
                              </a:blip>
                              <a:srcRect b="8236" l="3235" r="3217" t="120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60015" cy="2266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/>
                              </a:extLst>
                            </pic:spPr>
                          </pic:pic>
                          <wps:wsp>
                            <wps:cNvSpPr/>
                            <wps:cNvPr id="461" name="Rectángulo 461"/>
                            <wps:spPr>
                              <a:xfrm>
                                <a:off x="514350" y="295275"/>
                                <a:ext cx="1600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234A" w:rsidDel="00000000" w:rsidP="00C21ACD" w:rsidRDefault="008D234A" w:rsidRPr="00C21ACD" w14:paraId="2D040A2F" w14:textId="7063999F">
                                  <w:pPr>
                                    <w:jc w:val="center"/>
                                    <w:rPr>
                                      <w:rFonts w:ascii="Georgia" w:hAnsi="Georgia"/>
                                      <w:b w:val="1"/>
                                      <w:color w:val="ff0000"/>
                                      <w:sz w:val="32"/>
                                      <w:lang w:val="es-ES"/>
                                      <w14:shadow w14:blurRad="38100" w14:sx="100000" w14:algn="tl" w14:dir="2700000" w14:dist="1905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Del="00000000" w:rsidR="00000000" w:rsidRPr="00C21ACD">
                                    <w:rPr>
                                      <w:rFonts w:ascii="Georgia" w:hAnsi="Georgia"/>
                                      <w:b w:val="1"/>
                                      <w:color w:val="ff0000"/>
                                      <w:sz w:val="32"/>
                                      <w:lang w:val="es-ES"/>
                                      <w14:shadow w14:blurRad="38100" w14:sx="100000" w14:algn="tl" w14:dir="2700000" w14:dist="1905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EVIDENCIA </w:t>
                                  </w:r>
                                </w:p>
                              </w:txbxContent>
                            </wps:txbx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SpPr/>
                            <wps:cNvPr id="462" name="Rectángulo 462"/>
                            <wps:spPr>
                              <a:xfrm>
                                <a:off x="361950" y="609600"/>
                                <a:ext cx="1895475" cy="81915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D234A" w:rsidDel="00000000" w:rsidP="0034020D" w:rsidRDefault="00D01BF2" w:rsidRPr="00253A39" w14:paraId="708E9320" w14:textId="219487FA">
                                  <w:pPr>
                                    <w:pStyle w:val="Prrafodelista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  <w14:shadow w14:blurRad="38100" w14:sx="100000" w14:algn="tl" w14:dir="2700000" w14:dist="1905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Del="00000000" w:rsidR="00000000" w:rsidRPr="00000000">
                                    <w:rPr>
                                      <w:rFonts w:ascii="Cambria" w:hAnsi="Cambria" w:cstheme="minorHAnsi"/>
                                      <w:color w:val="000000" w:themeColor="text1"/>
                                      <w:lang w:val="es-ES"/>
                                    </w:rPr>
                                    <w:t>Estudio de caso.</w:t>
                                  </w:r>
                                </w:p>
                              </w:txbxContent>
                            </wps:txbx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SpPr txBox="1">
                            <a:spLocks noChangeArrowheads="1"/>
                          </wps:cNvSpPr>
                          <wps:cNvPr id="97" name="Cuadro de texto 2"/>
                          <wps:spPr bwMode="auto">
                            <a:xfrm>
                              <a:off x="3609975" y="19050"/>
                              <a:ext cx="1276355" cy="418229"/>
                            </a:xfrm>
                            <a:prstGeom prst="rect">
                              <a:avLst/>
                            </a:prstGeom>
                            <a:solidFill>
                              <a:sysClr lastClr="FFFFFF" val="window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8D234A" w:rsidDel="00000000" w:rsidP="003221AA" w:rsidRDefault="008D234A" w:rsidRPr="006B6811" w14:paraId="5168AF82" w14:textId="0CF74180">
                                <w:pPr>
                                  <w:spacing w:after="0"/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32"/>
                                  </w:rPr>
                                </w:pPr>
                                <w:r w:rsidDel="00000000" w:rsidR="00000000" w:rsidRPr="006B6811"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32"/>
                                  </w:rPr>
                                  <w:t xml:space="preserve">ANEXO </w:t>
                                </w:r>
                                <w:r w:rsidDel="00000000" w:rsidR="00000000" w:rsidRPr="00000000"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anchorCtr="0" anchor="t" bIns="45720" lIns="91440" rIns="91440" rot="0" vert="horz" wrap="square" tIns="45720">
                            <a:noAutofit/>
                          </wps:bodyPr>
                        </wps:wsp>
                      </wpg:grpSp>
                      <wps:wsp>
                        <wps:cNvSpPr/>
                        <wps:cNvPr id="464" name="Rectángulo 464"/>
                        <wps:spPr>
                          <a:xfrm>
                            <a:off x="2381250" y="400050"/>
                            <a:ext cx="4057650" cy="304800"/>
                          </a:xfrm>
                          <a:prstGeom prst="rect">
                            <a:avLst/>
                          </a:prstGeom>
                          <a:noFill/>
                          <a:ln cap="flat" cmpd="sng" w="12700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D234A" w:rsidDel="00000000" w:rsidP="004D78BD" w:rsidRDefault="008D234A" w:rsidRPr="004D78BD" w14:paraId="586F92F7" w14:textId="6D5166B2">
                              <w:pPr>
                                <w:jc w:val="center"/>
                                <w:rPr>
                                  <w:rFonts w:ascii="Georgia" w:hAnsi="Georgia"/>
                                  <w:b w:val="1"/>
                                  <w:color w:val="002060"/>
                                  <w:sz w:val="32"/>
                                  <w:lang w:val="es-ES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Del="00000000" w:rsidR="00000000" w:rsidRPr="004D78BD">
                                <w:rPr>
                                  <w:rFonts w:ascii="Georgia" w:hAnsi="Georgia"/>
                                  <w:b w:val="1"/>
                                  <w:color w:val="002060"/>
                                  <w:sz w:val="32"/>
                                  <w:lang w:val="es-ES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CRITERIOS DE EVALUACIÓN </w:t>
                              </w:r>
                            </w:p>
                          </w:txbxContent>
                        </wps:txbx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829945</wp:posOffset>
                </wp:positionH>
                <wp:positionV relativeFrom="paragraph">
                  <wp:posOffset>110490</wp:posOffset>
                </wp:positionV>
                <wp:extent cx="6838950" cy="25146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8950" cy="2514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2045970</wp:posOffset>
                </wp:positionH>
                <wp:positionV relativeFrom="paragraph">
                  <wp:posOffset>156845</wp:posOffset>
                </wp:positionV>
                <wp:extent cx="6085840" cy="278130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2781300"/>
                          <a:chOff x="0" y="0"/>
                          <a:chExt cx="6085840" cy="2781300"/>
                        </a:xfrm>
                      </wpg:grpSpPr>
                      <wpg:grpSp>
                        <wpg:cNvGrpSpPr/>
                        <wpg:cNvPr id="100" name="Grupo 100"/>
                        <wpg:grpSpPr>
                          <a:xfrm>
                            <a:off x="0" y="0"/>
                            <a:ext cx="5086350" cy="2781300"/>
                            <a:chOff x="0" y="0"/>
                            <a:chExt cx="5086350" cy="2781300"/>
                          </a:xfrm>
                        </wpg:grpSpPr>
                        <wpg:grpSp>
                          <wpg:cNvGrpSpPr/>
                          <wpg:cNvPr id="96" name="Grupo 96"/>
                          <wpg:grpSpPr>
                            <a:xfrm>
                              <a:off x="0" y="0"/>
                              <a:ext cx="5086350" cy="2781300"/>
                              <a:chOff x="0" y="0"/>
                              <a:chExt cx="5086350" cy="2781300"/>
                            </a:xfrm>
                          </wpg:grpSpPr>
                          <pic:pic>
                            <pic:nvPicPr>
                              <pic:cNvPr id="93" name="Imagen 9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/>
                                </a:extLst>
                              </a:blip>
                              <a:srcRect b="27985" l="10224" r="9492" t="281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6350" cy="278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/>
                              </a:extLst>
                            </pic:spPr>
                          </pic:pic>
                          <wps:wsp>
                            <wps:cNvSpPr/>
                            <wps:cNvPr id="94" name="Rectángulo 94"/>
                            <wps:spPr>
                              <a:xfrm>
                                <a:off x="876300" y="333375"/>
                                <a:ext cx="3990975" cy="3048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D234A" w:rsidDel="00000000" w:rsidP="00787BAD" w:rsidRDefault="008D234A" w:rsidRPr="00787BAD" w14:paraId="486D5FE4" w14:textId="286E8958">
                                  <w:pPr>
                                    <w:jc w:val="center"/>
                                    <w:rPr>
                                      <w:rFonts w:ascii="Georgia" w:hAnsi="Georgia"/>
                                      <w:b w:val="1"/>
                                      <w:color w:val="002060"/>
                                      <w:sz w:val="32"/>
                                      <w:lang w:val="es-ES"/>
                                      <w14:shadow w14:blurRad="38100" w14:sx="100000" w14:algn="tl" w14:dir="2700000" w14:dist="1905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Del="00000000" w:rsidR="00000000" w:rsidRPr="00787BAD">
                                    <w:rPr>
                                      <w:rFonts w:ascii="Georgia" w:hAnsi="Georgia"/>
                                      <w:b w:val="1"/>
                                      <w:color w:val="002060"/>
                                      <w:sz w:val="32"/>
                                      <w:lang w:val="es-ES"/>
                                      <w14:shadow w14:blurRad="38100" w14:sx="100000" w14:algn="tl" w14:dir="2700000" w14:dist="19050" w14:sy="100000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ACUERDOS DE CONVIVENCIA </w:t>
                                  </w:r>
                                </w:p>
                              </w:txbxContent>
                            </wps:txbx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SpPr txBox="1">
                              <a:spLocks noChangeArrowheads="1"/>
                            </wps:cNvSpPr>
                            <wps:cNvPr id="95" name="Cuadro de texto 2"/>
                            <wps:spPr bwMode="auto">
                              <a:xfrm>
                                <a:off x="704850" y="695325"/>
                                <a:ext cx="402907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34A" w:rsidDel="00000000" w:rsidP="00C64B77" w:rsidRDefault="008D234A" w:rsidRPr="00B80A51" w14:paraId="6F112E35" w14:textId="6138F5D7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spacing w:line="360" w:lineRule="auto"/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</w:rPr>
                                  </w:pPr>
                                  <w:r w:rsidDel="00000000" w:rsidR="00000000" w:rsidRPr="00B80A51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 xml:space="preserve">   </w:t>
                                  </w:r>
                                  <w:r w:rsidDel="00000000" w:rsidR="00B80A51" w:rsidRPr="00B80A51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>Levantamos las manos para opinar</w:t>
                                  </w:r>
                                  <w:r w:rsidDel="00000000" w:rsidR="00B80A51" w:rsidRPr="00000000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>.</w:t>
                                  </w:r>
                                  <w:r w:rsidDel="00000000" w:rsidR="00000000" w:rsidRPr="00B80A51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 xml:space="preserve">     </w:t>
                                  </w:r>
                                </w:p>
                                <w:p w:rsidR="008D234A" w:rsidDel="00000000" w:rsidP="0034020D" w:rsidRDefault="008D234A" w:rsidRPr="00787BAD" w14:paraId="02FEEACF" w14:textId="5F919790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spacing w:line="360" w:lineRule="auto"/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</w:rPr>
                                  </w:pPr>
                                  <w:r w:rsidDel="00000000" w:rsidR="00000000" w:rsidRPr="00787BAD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 xml:space="preserve">    </w:t>
                                  </w:r>
                                  <w:r w:rsidDel="00000000" w:rsidR="00B80A51" w:rsidRPr="00000000"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  <w:lang w:val="es-ES"/>
                                    </w:rPr>
                                    <w:t>Escucho y respeto la opinión de mis compañeros.</w:t>
                                  </w:r>
                                </w:p>
                                <w:p w:rsidR="008D234A" w:rsidDel="00000000" w:rsidP="00787BAD" w:rsidRDefault="008D234A" w:rsidRPr="00787BAD" w14:paraId="74462B6E" w14:textId="77777777">
                                  <w:pPr>
                                    <w:spacing w:line="360" w:lineRule="auto"/>
                                    <w:rPr>
                                      <w:rFonts w:ascii="Cambria Math" w:hAnsi="Cambria Math"/>
                                      <w:b w:val="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anchorCtr="0" anchor="t" bIns="45720" lIns="91440" rIns="91440" rot="0" vert="horz" wrap="square" tIns="45720">
                              <a:noAutofit/>
                            </wps:bodyPr>
                          </wps:wsp>
                        </wpg:grpSp>
                        <wps:wsp>
                          <wps:cNvSpPr txBox="1">
                            <a:spLocks noChangeArrowheads="1"/>
                          </wps:cNvSpPr>
                          <wps:cNvPr id="99" name="Cuadro de texto 2"/>
                          <wps:spPr bwMode="auto">
                            <a:xfrm rot="16902905">
                              <a:off x="-114300" y="1133475"/>
                              <a:ext cx="1276355" cy="418229"/>
                            </a:xfrm>
                            <a:prstGeom prst="rect">
                              <a:avLst/>
                            </a:prstGeom>
                            <a:solidFill>
                              <a:sysClr lastClr="FFFFFF" val="window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8D234A" w:rsidDel="00000000" w:rsidP="00A019EF" w:rsidRDefault="008D234A" w:rsidRPr="006B6811" w14:paraId="0EB99033" w14:textId="78B4B859">
                                <w:pPr>
                                  <w:spacing w:after="0"/>
                                  <w:jc w:val="center"/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32"/>
                                  </w:rPr>
                                </w:pPr>
                                <w:r w:rsidDel="00000000" w:rsidR="00000000" w:rsidRPr="006B6811"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32"/>
                                  </w:rPr>
                                  <w:t xml:space="preserve">ANEXO </w:t>
                                </w:r>
                                <w:r w:rsidDel="00000000" w:rsidR="00000000" w:rsidRPr="00000000">
                                  <w:rPr>
                                    <w:rFonts w:ascii="Copperplate Gothic Light" w:hAnsi="Copperplate Gothic Light"/>
                                    <w:b w:val="1"/>
                                    <w:color w:val="c00000"/>
                                    <w:sz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anchorCtr="0" anchor="t" bIns="45720" lIns="91440" rIns="91440" rot="0" vert="horz" wrap="square" tIns="45720">
                            <a:noAutofit/>
                          </wps:bodyPr>
                        </wps:wsp>
                      </wpg:grpSp>
                      <pic:pic>
                        <pic:nvPicPr>
                          <pic:cNvPr id="201" name="Imagen 20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5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1219200"/>
                            <a:ext cx="1409065" cy="1409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2045970</wp:posOffset>
                </wp:positionH>
                <wp:positionV relativeFrom="paragraph">
                  <wp:posOffset>156845</wp:posOffset>
                </wp:positionV>
                <wp:extent cx="6085840" cy="278130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5840" cy="278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2649521</wp:posOffset>
            </wp:positionH>
            <wp:positionV relativeFrom="paragraph">
              <wp:posOffset>121285</wp:posOffset>
            </wp:positionV>
            <wp:extent cx="4478688" cy="3114675"/>
            <wp:effectExtent b="41275" l="41275" r="41275" t="41275"/>
            <wp:wrapNone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 b="20471" l="29225" r="30153" t="29499"/>
                    <a:stretch>
                      <a:fillRect/>
                    </a:stretch>
                  </pic:blipFill>
                  <pic:spPr>
                    <a:xfrm>
                      <a:off x="0" y="0"/>
                      <a:ext cx="4478688" cy="3114675"/>
                    </a:xfrm>
                    <a:prstGeom prst="rect"/>
                    <a:ln w="41275">
                      <a:solidFill>
                        <a:srgbClr val="6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3950"/>
        </w:tabs>
        <w:rPr/>
      </w:pPr>
      <w:r w:rsidDel="00000000" w:rsidR="00000000" w:rsidRPr="00000000">
        <w:rPr>
          <w:rtl w:val="0"/>
        </w:rPr>
      </w:r>
    </w:p>
    <w:sectPr>
      <w:headerReference r:id="rId33" w:type="default"/>
      <w:pgSz w:h="11906" w:w="16838" w:orient="landscape"/>
      <w:pgMar w:bottom="567" w:top="567" w:left="720" w:right="720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Noto Sans Symbols"/>
  <w:font w:name="Courier New"/>
  <w:font w:name="Rockwell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1565"/>
      </w:tabs>
      <w:spacing w:after="0" w:before="0" w:line="240" w:lineRule="auto"/>
      <w:ind w:left="-993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</w:t>
      <w:tab/>
    </w:r>
  </w:p>
  <w:p w:rsidR="00000000" w:rsidDel="00000000" w:rsidP="00000000" w:rsidRDefault="00000000" w:rsidRPr="00000000" w14:paraId="000001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495300</wp:posOffset>
              </wp:positionH>
              <wp:positionV relativeFrom="paragraph">
                <wp:posOffset>-192404</wp:posOffset>
              </wp:positionV>
              <wp:extent cx="1571625" cy="52387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34A" w:rsidDel="00000000" w:rsidP="00000000" w:rsidRDefault="008D234A" w:rsidRPr="009E3BAB" w14:paraId="0523C25F" w14:textId="6DB6957D">
                          <w:pPr>
                            <w:rPr>
                              <w:rFonts w:ascii="Cooper Black" w:hAnsi="Cooper Black"/>
                              <w:color w:val="ffffff" w:themeColor="background1"/>
                              <w:sz w:val="72"/>
                            </w:rPr>
                          </w:pPr>
                          <w:r w:rsidDel="00000000" w:rsidR="00000000" w:rsidRPr="009E3BAB">
                            <w:rPr>
                              <w:rFonts w:ascii="Cooper Black" w:hAnsi="Cooper Black"/>
                              <w:color w:val="ffffff" w:themeColor="background1"/>
                              <w:sz w:val="72"/>
                            </w:rPr>
                            <w:t>DPCC</w:t>
                          </w: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495300</wp:posOffset>
              </wp:positionH>
              <wp:positionV relativeFrom="paragraph">
                <wp:posOffset>-192404</wp:posOffset>
              </wp:positionV>
              <wp:extent cx="1571625" cy="52387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71625" cy="523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184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6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8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0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2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4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6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8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0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upperRoman"/>
      <w:lvlText w:val="%1."/>
      <w:lvlJc w:val="right"/>
      <w:pPr>
        <w:ind w:left="578" w:hanging="360"/>
      </w:pPr>
      <w:rPr/>
    </w:lvl>
    <w:lvl w:ilvl="1">
      <w:start w:val="1"/>
      <w:numFmt w:val="decimal"/>
      <w:lvlText w:val="%1.%2."/>
      <w:lvlJc w:val="left"/>
      <w:pPr>
        <w:ind w:left="578" w:hanging="360"/>
      </w:pPr>
      <w:rPr/>
    </w:lvl>
    <w:lvl w:ilvl="2">
      <w:start w:val="1"/>
      <w:numFmt w:val="decimal"/>
      <w:lvlText w:val="%1.%2.%3."/>
      <w:lvlJc w:val="left"/>
      <w:pPr>
        <w:ind w:left="938" w:hanging="720"/>
      </w:pPr>
      <w:rPr/>
    </w:lvl>
    <w:lvl w:ilvl="3">
      <w:start w:val="1"/>
      <w:numFmt w:val="decimal"/>
      <w:lvlText w:val="%1.%2.%3.%4."/>
      <w:lvlJc w:val="left"/>
      <w:pPr>
        <w:ind w:left="938" w:hanging="720"/>
      </w:pPr>
      <w:rPr/>
    </w:lvl>
    <w:lvl w:ilvl="4">
      <w:start w:val="1"/>
      <w:numFmt w:val="decimal"/>
      <w:lvlText w:val="%1.%2.%3.%4.%5."/>
      <w:lvlJc w:val="left"/>
      <w:pPr>
        <w:ind w:left="938" w:hanging="720"/>
      </w:pPr>
      <w:rPr/>
    </w:lvl>
    <w:lvl w:ilvl="5">
      <w:start w:val="1"/>
      <w:numFmt w:val="decimal"/>
      <w:lvlText w:val="%1.%2.%3.%4.%5.%6."/>
      <w:lvlJc w:val="left"/>
      <w:pPr>
        <w:ind w:left="1298" w:hanging="1080"/>
      </w:pPr>
      <w:rPr/>
    </w:lvl>
    <w:lvl w:ilvl="6">
      <w:start w:val="1"/>
      <w:numFmt w:val="decimal"/>
      <w:lvlText w:val="%1.%2.%3.%4.%5.%6.%7."/>
      <w:lvlJc w:val="left"/>
      <w:pPr>
        <w:ind w:left="1298" w:hanging="1080"/>
      </w:pPr>
      <w:rPr/>
    </w:lvl>
    <w:lvl w:ilvl="7">
      <w:start w:val="1"/>
      <w:numFmt w:val="decimal"/>
      <w:lvlText w:val="%1.%2.%3.%4.%5.%6.%7.%8."/>
      <w:lvlJc w:val="left"/>
      <w:pPr>
        <w:ind w:left="1658" w:hanging="1440"/>
      </w:pPr>
      <w:rPr/>
    </w:lvl>
    <w:lvl w:ilvl="8">
      <w:start w:val="1"/>
      <w:numFmt w:val="decimal"/>
      <w:lvlText w:val="%1.%2.%3.%4.%5.%6.%7.%8.%9."/>
      <w:lvlJc w:val="left"/>
      <w:pPr>
        <w:ind w:left="1658" w:hanging="1440"/>
      </w:pPr>
      <w:rPr/>
    </w:lvl>
  </w:abstractNum>
  <w:abstractNum w:abstractNumId="4">
    <w:lvl w:ilvl="0">
      <w:start w:val="9"/>
      <w:numFmt w:val="bullet"/>
      <w:lvlText w:val="-"/>
      <w:lvlJc w:val="left"/>
      <w:pPr>
        <w:ind w:left="720" w:hanging="360"/>
      </w:pPr>
      <w:rPr>
        <w:rFonts w:ascii="Rockwell" w:cs="Rockwell" w:eastAsia="Rockwell" w:hAnsi="Rockwell"/>
        <w:b w:val="1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-"/>
      <w:lvlJc w:val="left"/>
      <w:pPr>
        <w:ind w:left="720" w:hanging="360"/>
      </w:pPr>
      <w:rPr>
        <w:rFonts w:ascii="Cambria" w:cs="Cambria" w:eastAsia="Cambria" w:hAnsi="Cambria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22" Type="http://schemas.openxmlformats.org/officeDocument/2006/relationships/image" Target="media/image13.png"/><Relationship Id="rId21" Type="http://schemas.openxmlformats.org/officeDocument/2006/relationships/image" Target="media/image22.png"/><Relationship Id="rId24" Type="http://schemas.openxmlformats.org/officeDocument/2006/relationships/image" Target="media/image19.png"/><Relationship Id="rId23" Type="http://schemas.openxmlformats.org/officeDocument/2006/relationships/image" Target="media/image23.png"/><Relationship Id="rId1" Type="http://schemas.openxmlformats.org/officeDocument/2006/relationships/image" Target="media/image15.png"/><Relationship Id="rId2" Type="http://schemas.openxmlformats.org/officeDocument/2006/relationships/image" Target="media/image16.png"/><Relationship Id="rId3" Type="http://schemas.openxmlformats.org/officeDocument/2006/relationships/image" Target="media/image1.png"/><Relationship Id="rId4" Type="http://schemas.openxmlformats.org/officeDocument/2006/relationships/image" Target="media/image10.png"/><Relationship Id="rId9" Type="http://schemas.openxmlformats.org/officeDocument/2006/relationships/numbering" Target="numbering.xml"/><Relationship Id="rId26" Type="http://schemas.openxmlformats.org/officeDocument/2006/relationships/image" Target="media/image24.png"/><Relationship Id="rId25" Type="http://schemas.openxmlformats.org/officeDocument/2006/relationships/image" Target="media/image5.png"/><Relationship Id="rId28" Type="http://schemas.openxmlformats.org/officeDocument/2006/relationships/image" Target="media/image2.png"/><Relationship Id="rId27" Type="http://schemas.openxmlformats.org/officeDocument/2006/relationships/image" Target="media/image17.png"/><Relationship Id="rId5" Type="http://schemas.openxmlformats.org/officeDocument/2006/relationships/image" Target="media/image11.png"/><Relationship Id="rId6" Type="http://schemas.openxmlformats.org/officeDocument/2006/relationships/theme" Target="theme/theme1.xml"/><Relationship Id="rId29" Type="http://schemas.openxmlformats.org/officeDocument/2006/relationships/image" Target="media/image25.png"/><Relationship Id="rId7" Type="http://schemas.openxmlformats.org/officeDocument/2006/relationships/settings" Target="settings.xml"/><Relationship Id="rId8" Type="http://schemas.openxmlformats.org/officeDocument/2006/relationships/fontTable" Target="fontTable.xml"/><Relationship Id="rId31" Type="http://schemas.openxmlformats.org/officeDocument/2006/relationships/image" Target="media/image21.png"/><Relationship Id="rId30" Type="http://schemas.openxmlformats.org/officeDocument/2006/relationships/image" Target="media/image7.png"/><Relationship Id="rId11" Type="http://schemas.openxmlformats.org/officeDocument/2006/relationships/image" Target="media/image4.png"/><Relationship Id="rId33" Type="http://schemas.openxmlformats.org/officeDocument/2006/relationships/header" Target="header1.xml"/><Relationship Id="rId10" Type="http://schemas.openxmlformats.org/officeDocument/2006/relationships/styles" Target="styles.xml"/><Relationship Id="rId32" Type="http://schemas.openxmlformats.org/officeDocument/2006/relationships/image" Target="media/image18.png"/><Relationship Id="rId13" Type="http://schemas.openxmlformats.org/officeDocument/2006/relationships/image" Target="media/image9.png"/><Relationship Id="rId12" Type="http://schemas.openxmlformats.org/officeDocument/2006/relationships/image" Target="media/image20.png"/><Relationship Id="rId15" Type="http://schemas.openxmlformats.org/officeDocument/2006/relationships/image" Target="media/image8.png"/><Relationship Id="rId14" Type="http://schemas.openxmlformats.org/officeDocument/2006/relationships/image" Target="media/image12.png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19" Type="http://schemas.openxmlformats.org/officeDocument/2006/relationships/hyperlink" Target="https://www.youtube.com/watch?v=xzosD1Yz6Vs" TargetMode="External"/><Relationship Id="rId18" Type="http://schemas.openxmlformats.org/officeDocument/2006/relationships/image" Target="media/image27.png"/></Relationships>
</file>

<file path=word/_rels/header1.xml.rels><?xml version="1.0" encoding="UTF-8" standalone="yes"?><Relationships xmlns="http://schemas.openxmlformats.org/package/2006/relationships"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