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CD28" w14:textId="01E26D8C" w:rsidR="003E1E3C" w:rsidRPr="00F47A2F" w:rsidRDefault="003E1E3C" w:rsidP="003E1E3C">
      <w:pPr>
        <w:spacing w:after="0" w:line="240" w:lineRule="auto"/>
        <w:jc w:val="center"/>
        <w:rPr>
          <w:b/>
          <w:bCs/>
        </w:rPr>
      </w:pPr>
      <w:r w:rsidRPr="00F47A2F">
        <w:rPr>
          <w:b/>
          <w:bCs/>
        </w:rPr>
        <w:t>EXPERIENCIA DE APRENDIZAJE N°</w:t>
      </w:r>
      <w:r>
        <w:rPr>
          <w:b/>
          <w:bCs/>
        </w:rPr>
        <w:t>04</w:t>
      </w:r>
    </w:p>
    <w:p w14:paraId="6A9A70D6" w14:textId="659D6A0F" w:rsidR="003E1E3C" w:rsidRDefault="003E1E3C" w:rsidP="003E1E3C">
      <w:pPr>
        <w:jc w:val="center"/>
        <w:rPr>
          <w:b/>
          <w:bCs/>
          <w:sz w:val="24"/>
          <w:szCs w:val="24"/>
        </w:rPr>
      </w:pPr>
      <w:r w:rsidRPr="00BD3963">
        <w:rPr>
          <w:b/>
          <w:bCs/>
          <w:sz w:val="24"/>
          <w:szCs w:val="24"/>
        </w:rPr>
        <w:t>PROMOVEMOS</w:t>
      </w:r>
      <w:r>
        <w:rPr>
          <w:b/>
          <w:bCs/>
          <w:sz w:val="24"/>
          <w:szCs w:val="24"/>
        </w:rPr>
        <w:t xml:space="preserve"> BUENOS HÁBITOS </w:t>
      </w:r>
      <w:r w:rsidR="00913B63">
        <w:rPr>
          <w:b/>
          <w:bCs/>
          <w:sz w:val="24"/>
          <w:szCs w:val="24"/>
        </w:rPr>
        <w:t>DE AHORRO</w:t>
      </w:r>
    </w:p>
    <w:p w14:paraId="41E7C4DE" w14:textId="77777777" w:rsidR="003E1E3C" w:rsidRPr="00F47A2F" w:rsidRDefault="003E1E3C" w:rsidP="003E1E3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  <w:bCs/>
        </w:rPr>
      </w:pPr>
      <w:r w:rsidRPr="00F47A2F">
        <w:rPr>
          <w:b/>
          <w:bCs/>
        </w:rPr>
        <w:t>DATOS INFORMATIVOS:</w:t>
      </w:r>
    </w:p>
    <w:p w14:paraId="73784D8A" w14:textId="77777777" w:rsidR="003E1E3C" w:rsidRPr="009D33A1" w:rsidRDefault="003E1E3C" w:rsidP="003E1E3C">
      <w:pPr>
        <w:spacing w:after="0" w:line="240" w:lineRule="auto"/>
        <w:ind w:left="709"/>
      </w:pPr>
      <w:r>
        <w:rPr>
          <w:b/>
          <w:bCs/>
        </w:rPr>
        <w:t>DREA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Arequipa</w:t>
      </w:r>
    </w:p>
    <w:p w14:paraId="69439F9E" w14:textId="0D306B2E" w:rsidR="003E1E3C" w:rsidRPr="00F47A2F" w:rsidRDefault="003E1E3C" w:rsidP="003E1E3C">
      <w:pPr>
        <w:spacing w:after="0" w:line="240" w:lineRule="auto"/>
        <w:ind w:left="709"/>
        <w:rPr>
          <w:b/>
          <w:bCs/>
        </w:rPr>
      </w:pPr>
      <w:r w:rsidRPr="00F47A2F">
        <w:rPr>
          <w:b/>
          <w:bCs/>
        </w:rPr>
        <w:t>UGEL</w:t>
      </w:r>
      <w:r w:rsidRPr="00F47A2F">
        <w:rPr>
          <w:b/>
          <w:bCs/>
        </w:rPr>
        <w:tab/>
      </w:r>
      <w:r w:rsidRPr="00F47A2F">
        <w:rPr>
          <w:b/>
          <w:bCs/>
        </w:rPr>
        <w:tab/>
      </w:r>
      <w:r w:rsidRPr="00F47A2F">
        <w:rPr>
          <w:b/>
          <w:bCs/>
        </w:rPr>
        <w:tab/>
        <w:t>:</w:t>
      </w:r>
      <w:r w:rsidRPr="00F47A2F">
        <w:t xml:space="preserve"> </w:t>
      </w:r>
      <w:r>
        <w:t>La Unión</w:t>
      </w:r>
      <w:r w:rsidRPr="00F47A2F">
        <w:rPr>
          <w:b/>
          <w:bCs/>
        </w:rPr>
        <w:tab/>
      </w:r>
      <w:r w:rsidRPr="00F47A2F">
        <w:rPr>
          <w:b/>
          <w:bCs/>
        </w:rPr>
        <w:tab/>
      </w:r>
      <w:r w:rsidRPr="00F47A2F">
        <w:rPr>
          <w:b/>
          <w:bCs/>
        </w:rPr>
        <w:tab/>
      </w:r>
      <w:r w:rsidRPr="00F47A2F">
        <w:rPr>
          <w:b/>
          <w:bCs/>
        </w:rPr>
        <w:tab/>
      </w:r>
    </w:p>
    <w:p w14:paraId="624F4D3C" w14:textId="040D6CCE" w:rsidR="003E1E3C" w:rsidRPr="00F47A2F" w:rsidRDefault="003E1E3C" w:rsidP="003E1E3C">
      <w:pPr>
        <w:spacing w:after="0" w:line="240" w:lineRule="auto"/>
        <w:ind w:left="709"/>
      </w:pPr>
      <w:r w:rsidRPr="00F47A2F">
        <w:rPr>
          <w:b/>
          <w:bCs/>
        </w:rPr>
        <w:t>Institución Educativa</w:t>
      </w:r>
      <w:r w:rsidRPr="00F47A2F">
        <w:rPr>
          <w:b/>
          <w:bCs/>
        </w:rPr>
        <w:tab/>
        <w:t xml:space="preserve">: </w:t>
      </w:r>
      <w:r w:rsidRPr="00F47A2F">
        <w:t>40</w:t>
      </w:r>
      <w:r>
        <w:t>529 Víctor Andrés Belaunde</w:t>
      </w:r>
    </w:p>
    <w:p w14:paraId="1752D2A9" w14:textId="1856F557" w:rsidR="003E1E3C" w:rsidRPr="00F47A2F" w:rsidRDefault="003E1E3C" w:rsidP="003E1E3C">
      <w:pPr>
        <w:spacing w:after="0" w:line="240" w:lineRule="auto"/>
        <w:ind w:left="709"/>
      </w:pPr>
      <w:r w:rsidRPr="00F47A2F">
        <w:rPr>
          <w:b/>
          <w:bCs/>
        </w:rPr>
        <w:t>Director</w:t>
      </w:r>
      <w:r w:rsidRPr="00F47A2F">
        <w:rPr>
          <w:b/>
          <w:bCs/>
        </w:rPr>
        <w:tab/>
      </w:r>
      <w:r w:rsidRPr="00F47A2F">
        <w:rPr>
          <w:b/>
          <w:bCs/>
        </w:rPr>
        <w:tab/>
        <w:t xml:space="preserve">: </w:t>
      </w:r>
      <w:r>
        <w:t xml:space="preserve">Roger W. Huaylla Castillo </w:t>
      </w:r>
    </w:p>
    <w:p w14:paraId="43ECDEE7" w14:textId="77777777" w:rsidR="003E1E3C" w:rsidRPr="00F47A2F" w:rsidRDefault="003E1E3C" w:rsidP="003E1E3C">
      <w:pPr>
        <w:spacing w:after="0" w:line="240" w:lineRule="auto"/>
        <w:ind w:left="709"/>
      </w:pPr>
      <w:r w:rsidRPr="00F47A2F">
        <w:rPr>
          <w:b/>
          <w:bCs/>
        </w:rPr>
        <w:t>Docente</w:t>
      </w:r>
      <w:r w:rsidRPr="00F47A2F">
        <w:rPr>
          <w:b/>
          <w:bCs/>
        </w:rPr>
        <w:tab/>
      </w:r>
      <w:r w:rsidRPr="00F47A2F">
        <w:rPr>
          <w:b/>
          <w:bCs/>
        </w:rPr>
        <w:tab/>
        <w:t xml:space="preserve">: </w:t>
      </w:r>
      <w:r w:rsidRPr="00F47A2F">
        <w:t>Dan Zoe Auccapuclla Arana</w:t>
      </w:r>
    </w:p>
    <w:p w14:paraId="71301C41" w14:textId="6D365588" w:rsidR="003E1E3C" w:rsidRPr="00F47A2F" w:rsidRDefault="003E1E3C" w:rsidP="003E1E3C">
      <w:pPr>
        <w:spacing w:after="0" w:line="240" w:lineRule="auto"/>
        <w:ind w:left="709"/>
        <w:rPr>
          <w:b/>
          <w:bCs/>
        </w:rPr>
      </w:pPr>
      <w:r w:rsidRPr="00F47A2F">
        <w:rPr>
          <w:b/>
          <w:bCs/>
        </w:rPr>
        <w:t>Grado</w:t>
      </w:r>
      <w:r w:rsidRPr="00F47A2F">
        <w:rPr>
          <w:b/>
          <w:bCs/>
        </w:rPr>
        <w:tab/>
      </w:r>
      <w:r w:rsidRPr="00F47A2F">
        <w:rPr>
          <w:b/>
          <w:bCs/>
        </w:rPr>
        <w:tab/>
      </w:r>
      <w:r w:rsidRPr="00F47A2F">
        <w:rPr>
          <w:b/>
          <w:bCs/>
        </w:rPr>
        <w:tab/>
        <w:t xml:space="preserve">: </w:t>
      </w:r>
      <w:r>
        <w:rPr>
          <w:b/>
          <w:bCs/>
        </w:rPr>
        <w:t>S</w:t>
      </w:r>
      <w:r>
        <w:t>egundo</w:t>
      </w:r>
    </w:p>
    <w:p w14:paraId="5DB8EFBC" w14:textId="77777777" w:rsidR="003E1E3C" w:rsidRPr="00F47A2F" w:rsidRDefault="003E1E3C" w:rsidP="003E1E3C">
      <w:pPr>
        <w:spacing w:after="0" w:line="240" w:lineRule="auto"/>
        <w:ind w:left="709"/>
        <w:rPr>
          <w:b/>
          <w:bCs/>
        </w:rPr>
      </w:pPr>
      <w:r w:rsidRPr="00F47A2F">
        <w:rPr>
          <w:b/>
          <w:bCs/>
        </w:rPr>
        <w:t>Área</w:t>
      </w:r>
      <w:r w:rsidRPr="00F47A2F">
        <w:rPr>
          <w:b/>
          <w:bCs/>
        </w:rPr>
        <w:tab/>
      </w:r>
      <w:r w:rsidRPr="00F47A2F">
        <w:rPr>
          <w:b/>
          <w:bCs/>
        </w:rPr>
        <w:tab/>
      </w:r>
      <w:r w:rsidRPr="00F47A2F">
        <w:rPr>
          <w:b/>
          <w:bCs/>
        </w:rPr>
        <w:tab/>
        <w:t xml:space="preserve">: </w:t>
      </w:r>
      <w:r w:rsidRPr="00F47A2F">
        <w:t>Ciencias Sociales</w:t>
      </w:r>
      <w:r w:rsidRPr="00F47A2F">
        <w:rPr>
          <w:b/>
          <w:bCs/>
        </w:rPr>
        <w:t xml:space="preserve"> </w:t>
      </w:r>
    </w:p>
    <w:p w14:paraId="1AD1DE89" w14:textId="1A027887" w:rsidR="003E1E3C" w:rsidRPr="00F47A2F" w:rsidRDefault="003E1E3C" w:rsidP="003E1E3C">
      <w:pPr>
        <w:spacing w:after="0" w:line="240" w:lineRule="auto"/>
        <w:ind w:left="709"/>
      </w:pPr>
      <w:r w:rsidRPr="00F47A2F">
        <w:rPr>
          <w:b/>
          <w:bCs/>
        </w:rPr>
        <w:t>Tiempo</w:t>
      </w:r>
      <w:r w:rsidRPr="00F47A2F">
        <w:rPr>
          <w:b/>
          <w:bCs/>
        </w:rPr>
        <w:tab/>
      </w:r>
      <w:r w:rsidRPr="00F47A2F">
        <w:rPr>
          <w:b/>
          <w:bCs/>
        </w:rPr>
        <w:tab/>
      </w:r>
      <w:r w:rsidRPr="00F47A2F">
        <w:rPr>
          <w:b/>
          <w:bCs/>
        </w:rPr>
        <w:tab/>
        <w:t>:</w:t>
      </w:r>
      <w:r w:rsidRPr="00F47A2F">
        <w:t xml:space="preserve"> Del </w:t>
      </w:r>
      <w:r>
        <w:t>10 de junio</w:t>
      </w:r>
      <w:r w:rsidRPr="00F47A2F">
        <w:t xml:space="preserve"> al</w:t>
      </w:r>
      <w:r>
        <w:t xml:space="preserve"> 13</w:t>
      </w:r>
      <w:r w:rsidRPr="00F47A2F">
        <w:t xml:space="preserve"> de </w:t>
      </w:r>
      <w:r>
        <w:t>julio</w:t>
      </w:r>
      <w:r w:rsidRPr="00F47A2F">
        <w:t xml:space="preserve"> del 202</w:t>
      </w:r>
      <w:r>
        <w:t>4</w:t>
      </w:r>
    </w:p>
    <w:p w14:paraId="0052DC14" w14:textId="77777777" w:rsidR="003E1E3C" w:rsidRPr="00F47A2F" w:rsidRDefault="003E1E3C" w:rsidP="003E1E3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  <w:bCs/>
        </w:rPr>
      </w:pPr>
      <w:r w:rsidRPr="00F47A2F">
        <w:rPr>
          <w:b/>
          <w:bCs/>
        </w:rPr>
        <w:t>PRODUCTO DE LA EXPERIENCIA:</w:t>
      </w:r>
    </w:p>
    <w:p w14:paraId="05D1A87C" w14:textId="319AE922" w:rsidR="003E1E3C" w:rsidRPr="00052D6A" w:rsidRDefault="003E1E3C" w:rsidP="003E1E3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Productos de mi emprendimiento</w:t>
      </w:r>
      <w:r w:rsidR="00052D6A">
        <w:rPr>
          <w:sz w:val="24"/>
          <w:szCs w:val="24"/>
        </w:rPr>
        <w:t xml:space="preserve"> </w:t>
      </w:r>
      <w:r w:rsidR="00052D6A" w:rsidRPr="00052D6A">
        <w:rPr>
          <w:b/>
          <w:bCs/>
          <w:sz w:val="24"/>
          <w:szCs w:val="24"/>
        </w:rPr>
        <w:t xml:space="preserve">mi comida saludable </w:t>
      </w:r>
    </w:p>
    <w:p w14:paraId="57395FE2" w14:textId="77777777" w:rsidR="003E1E3C" w:rsidRDefault="003E1E3C" w:rsidP="003E1E3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  <w:bCs/>
        </w:rPr>
      </w:pPr>
      <w:r w:rsidRPr="00F47A2F">
        <w:rPr>
          <w:b/>
          <w:bCs/>
        </w:rPr>
        <w:t>SITUACIÓN SIGNIFICATIVA:</w:t>
      </w:r>
    </w:p>
    <w:p w14:paraId="4BF535BB" w14:textId="12D0AB07" w:rsidR="00D117C8" w:rsidRDefault="00D117C8" w:rsidP="004208DC">
      <w:pPr>
        <w:spacing w:after="0" w:line="240" w:lineRule="auto"/>
        <w:jc w:val="both"/>
        <w:rPr>
          <w:rFonts w:eastAsia="Times New Roman" w:cstheme="minorHAnsi"/>
          <w:lang w:val="es-ES"/>
        </w:rPr>
      </w:pPr>
      <w:r w:rsidRPr="00D117C8">
        <w:rPr>
          <w:rFonts w:eastAsia="Times New Roman" w:cstheme="minorHAnsi"/>
        </w:rPr>
        <w:t>La estudiante Nicol analiza l</w:t>
      </w:r>
      <w:r w:rsidRPr="00D117C8">
        <w:rPr>
          <w:rFonts w:eastAsia="Times New Roman" w:cstheme="minorHAnsi"/>
          <w:lang w:val="es-ES"/>
        </w:rPr>
        <w:t xml:space="preserve">a economía familiar en los pueblos de la provincia de La Unión, Arequipa, se caracteriza por ser </w:t>
      </w:r>
      <w:r w:rsidRPr="00D117C8">
        <w:rPr>
          <w:rFonts w:eastAsia="Times New Roman" w:cstheme="minorHAnsi"/>
          <w:b/>
          <w:bCs/>
          <w:lang w:val="es-ES"/>
        </w:rPr>
        <w:t>predominantemente rural y agrícola</w:t>
      </w:r>
      <w:r w:rsidRPr="00D117C8">
        <w:rPr>
          <w:rFonts w:eastAsia="Times New Roman" w:cstheme="minorHAnsi"/>
          <w:lang w:val="es-ES"/>
        </w:rPr>
        <w:t xml:space="preserve">, con un fuerte énfasis en la </w:t>
      </w:r>
      <w:r w:rsidRPr="00D117C8">
        <w:rPr>
          <w:rFonts w:eastAsia="Times New Roman" w:cstheme="minorHAnsi"/>
          <w:b/>
          <w:bCs/>
          <w:lang w:val="es-ES"/>
        </w:rPr>
        <w:t>autosuficiencia</w:t>
      </w:r>
      <w:r w:rsidRPr="00D117C8">
        <w:rPr>
          <w:rFonts w:eastAsia="Times New Roman" w:cstheme="minorHAnsi"/>
          <w:lang w:val="es-ES"/>
        </w:rPr>
        <w:t xml:space="preserve"> y la </w:t>
      </w:r>
      <w:r w:rsidRPr="00D117C8">
        <w:rPr>
          <w:rFonts w:eastAsia="Times New Roman" w:cstheme="minorHAnsi"/>
          <w:b/>
          <w:bCs/>
          <w:lang w:val="es-ES"/>
        </w:rPr>
        <w:t>economía familiar</w:t>
      </w:r>
      <w:r w:rsidRPr="00D117C8">
        <w:rPr>
          <w:rFonts w:eastAsia="Times New Roman" w:cstheme="minorHAnsi"/>
          <w:lang w:val="es-ES"/>
        </w:rPr>
        <w:t xml:space="preserve">. Las familias cultivan diversos productos para su propio consumo y para la venta en mercados locales, crían animales para obtener carne, leche y huevos, y también se dedican a la artesanía y a la pequeña minería en algunos casos. </w:t>
      </w:r>
      <w:r w:rsidRPr="00D117C8">
        <w:rPr>
          <w:rFonts w:eastAsia="Times New Roman" w:cstheme="minorHAnsi"/>
          <w:b/>
          <w:bCs/>
          <w:lang w:val="es-ES"/>
        </w:rPr>
        <w:t>Agricultura:</w:t>
      </w:r>
      <w:r w:rsidRPr="00D117C8">
        <w:rPr>
          <w:rFonts w:eastAsia="Times New Roman" w:cstheme="minorHAnsi"/>
          <w:lang w:val="es-ES"/>
        </w:rPr>
        <w:t xml:space="preserve"> La principal fuente de ingresos para las familias es la agricultura. Los cultivos más comunes incluyen maíz, trigo, papas, habas, cebada, quinua y hortalizas. Las familias también cultivan frutas como manzanas, peras, duraznos y ciruelas</w:t>
      </w:r>
      <w:r>
        <w:rPr>
          <w:rFonts w:eastAsia="Times New Roman" w:cstheme="minorHAnsi"/>
          <w:lang w:val="es-ES"/>
        </w:rPr>
        <w:t xml:space="preserve">, </w:t>
      </w:r>
      <w:r w:rsidRPr="00D117C8">
        <w:rPr>
          <w:rFonts w:eastAsia="Times New Roman" w:cstheme="minorHAnsi"/>
          <w:lang w:val="es-ES"/>
        </w:rPr>
        <w:t>ganadería es otra fuente importante de ingresos para las familias. Las familias crían ganado vacuno, ovino, porcino y caprino. La leche y la carne se venden en los mercados locales, mientras que la lana se utiliza para elaborar textiles.</w:t>
      </w:r>
      <w:r>
        <w:rPr>
          <w:rFonts w:eastAsia="Times New Roman" w:cstheme="minorHAnsi"/>
          <w:lang w:val="es-ES"/>
        </w:rPr>
        <w:t xml:space="preserve"> Y la</w:t>
      </w:r>
      <w:r w:rsidRPr="00D117C8">
        <w:rPr>
          <w:rFonts w:eastAsia="Times New Roman" w:cstheme="minorHAnsi"/>
          <w:lang w:val="es-ES"/>
        </w:rPr>
        <w:t xml:space="preserve"> artesanía es una actividad importante en la economía familiar de algunos pueblos de La Unión. Las familias elaboran textiles, cerámica, tallados en madera y otros productos que se venden a turistas y en mercados locales.</w:t>
      </w:r>
      <w:r>
        <w:rPr>
          <w:rFonts w:eastAsia="Times New Roman" w:cstheme="minorHAnsi"/>
          <w:lang w:val="es-ES"/>
        </w:rPr>
        <w:t xml:space="preserve"> por otro </w:t>
      </w:r>
      <w:r w:rsidR="004208DC">
        <w:rPr>
          <w:rFonts w:eastAsia="Times New Roman" w:cstheme="minorHAnsi"/>
          <w:lang w:val="es-ES"/>
        </w:rPr>
        <w:t>l</w:t>
      </w:r>
      <w:r w:rsidR="004208DC" w:rsidRPr="00D117C8">
        <w:rPr>
          <w:rFonts w:eastAsia="Times New Roman" w:cstheme="minorHAnsi"/>
          <w:lang w:val="es-ES"/>
        </w:rPr>
        <w:t>a</w:t>
      </w:r>
      <w:r w:rsidR="004208DC">
        <w:rPr>
          <w:rFonts w:eastAsia="Times New Roman" w:cstheme="minorHAnsi"/>
          <w:lang w:val="es-ES"/>
        </w:rPr>
        <w:t>do,</w:t>
      </w:r>
      <w:r>
        <w:rPr>
          <w:rFonts w:eastAsia="Times New Roman" w:cstheme="minorHAnsi"/>
          <w:lang w:val="es-ES"/>
        </w:rPr>
        <w:t xml:space="preserve"> la</w:t>
      </w:r>
      <w:r w:rsidRPr="00D117C8">
        <w:rPr>
          <w:rFonts w:eastAsia="Times New Roman" w:cstheme="minorHAnsi"/>
          <w:lang w:val="es-ES"/>
        </w:rPr>
        <w:t xml:space="preserve"> minería a pequeña escala es otra fuente de ingresos para algunas familias en </w:t>
      </w:r>
      <w:r>
        <w:rPr>
          <w:rFonts w:eastAsia="Times New Roman" w:cstheme="minorHAnsi"/>
          <w:lang w:val="es-ES"/>
        </w:rPr>
        <w:t>el distrito de Tauria l</w:t>
      </w:r>
      <w:r w:rsidRPr="00D117C8">
        <w:rPr>
          <w:rFonts w:eastAsia="Times New Roman" w:cstheme="minorHAnsi"/>
          <w:lang w:val="es-ES"/>
        </w:rPr>
        <w:t>os mineros extraen oro</w:t>
      </w:r>
      <w:r w:rsidR="004208DC">
        <w:rPr>
          <w:rFonts w:eastAsia="Times New Roman" w:cstheme="minorHAnsi"/>
          <w:lang w:val="es-ES"/>
        </w:rPr>
        <w:t xml:space="preserve"> en la parte alta del distrito el</w:t>
      </w:r>
      <w:r w:rsidRPr="00D117C8">
        <w:rPr>
          <w:rFonts w:eastAsia="Times New Roman" w:cstheme="minorHAnsi"/>
          <w:lang w:val="es-ES"/>
        </w:rPr>
        <w:t xml:space="preserve"> cambio climático está teniendo un impacto negativo en la agricultura y otras actividades económicas en la provincia de La Unión.</w:t>
      </w:r>
    </w:p>
    <w:p w14:paraId="58F31D8E" w14:textId="7426D8C6" w:rsidR="004208DC" w:rsidRPr="004208DC" w:rsidRDefault="004208DC" w:rsidP="004208DC">
      <w:pPr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 w:rsidRPr="004208DC">
        <w:rPr>
          <w:rFonts w:eastAsia="Times New Roman" w:cstheme="minorHAnsi"/>
          <w:b/>
          <w:bCs/>
          <w:lang w:val="es-ES"/>
        </w:rPr>
        <w:t>¿Por qué el dinero que tenemos no nos alcanza para comprar todo lo que queremos?</w:t>
      </w:r>
    </w:p>
    <w:p w14:paraId="583730E8" w14:textId="52613510" w:rsidR="004208DC" w:rsidRPr="00D117C8" w:rsidRDefault="004208DC" w:rsidP="004208DC">
      <w:pPr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 w:rsidRPr="004208DC">
        <w:rPr>
          <w:rFonts w:eastAsia="Times New Roman" w:cstheme="minorHAnsi"/>
          <w:b/>
          <w:bCs/>
          <w:lang w:val="es-ES"/>
        </w:rPr>
        <w:t>¿será que los recursos son limitados?</w:t>
      </w:r>
    </w:p>
    <w:p w14:paraId="08EE12F7" w14:textId="77777777" w:rsidR="003E1E3C" w:rsidRDefault="003E1E3C" w:rsidP="003E1E3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  <w:bCs/>
        </w:rPr>
      </w:pPr>
      <w:r w:rsidRPr="0006113D">
        <w:rPr>
          <w:b/>
          <w:bCs/>
        </w:rPr>
        <w:t>ENFOQUES TRANSVERSALES VALORES Y ACTITUDES</w:t>
      </w:r>
    </w:p>
    <w:tbl>
      <w:tblPr>
        <w:tblW w:w="10456" w:type="dxa"/>
        <w:tblLayout w:type="fixed"/>
        <w:tblLook w:val="0400" w:firstRow="0" w:lastRow="0" w:firstColumn="0" w:lastColumn="0" w:noHBand="0" w:noVBand="1"/>
      </w:tblPr>
      <w:tblGrid>
        <w:gridCol w:w="2614"/>
        <w:gridCol w:w="2061"/>
        <w:gridCol w:w="5781"/>
      </w:tblGrid>
      <w:tr w:rsidR="003E1E3C" w14:paraId="2E339289" w14:textId="77777777" w:rsidTr="00593222">
        <w:trPr>
          <w:trHeight w:val="24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3E6F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ENF.TRANSVERSALES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04B7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VALORES</w:t>
            </w:r>
          </w:p>
        </w:tc>
      </w:tr>
      <w:tr w:rsidR="003E1E3C" w14:paraId="0C27B0B6" w14:textId="77777777" w:rsidTr="00593222">
        <w:trPr>
          <w:trHeight w:val="38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5223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Enfoque de derechos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BD51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Libertad y responsabilidad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9389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Los estudiantes participan en diversas situaciones que les permitan desarrollar competencias ciudadanas, articulando acciones con la familia y comunidad en la búsqueda del bien común.</w:t>
            </w:r>
          </w:p>
        </w:tc>
      </w:tr>
      <w:tr w:rsidR="003E1E3C" w14:paraId="4D997B59" w14:textId="77777777" w:rsidTr="00593222">
        <w:trPr>
          <w:trHeight w:val="64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E399" w14:textId="77777777" w:rsidR="003E1E3C" w:rsidRPr="001A460C" w:rsidRDefault="003E1E3C" w:rsidP="00593222">
            <w:pPr>
              <w:spacing w:after="0" w:line="240" w:lineRule="auto"/>
              <w:jc w:val="both"/>
            </w:pPr>
            <w:r>
              <w:t xml:space="preserve">Enfoque de búsqueda de la excelencia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483D" w14:textId="77777777" w:rsidR="003E1E3C" w:rsidRPr="001A460C" w:rsidRDefault="003E1E3C" w:rsidP="00593222">
            <w:pPr>
              <w:spacing w:after="0" w:line="240" w:lineRule="auto"/>
              <w:jc w:val="both"/>
            </w:pPr>
            <w:r>
              <w:t>Superación personal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15F7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 xml:space="preserve">Los docentes y estudiantes se esfuerzan para que </w:t>
            </w:r>
            <w:r>
              <w:t xml:space="preserve">se </w:t>
            </w:r>
            <w:r w:rsidRPr="001A460C">
              <w:t>garanti</w:t>
            </w:r>
            <w:r>
              <w:t>ce</w:t>
            </w:r>
            <w:r w:rsidRPr="001A460C">
              <w:t xml:space="preserve"> el éxito personal y social</w:t>
            </w:r>
            <w:r>
              <w:t>.</w:t>
            </w:r>
          </w:p>
        </w:tc>
      </w:tr>
      <w:tr w:rsidR="003E1E3C" w14:paraId="5D781D31" w14:textId="77777777" w:rsidTr="00593222">
        <w:trPr>
          <w:trHeight w:val="33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DE46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Enfoque de orientación al bien común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EE35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Responsabilidad </w:t>
            </w:r>
          </w:p>
          <w:p w14:paraId="61934BBB" w14:textId="77777777" w:rsidR="003E1E3C" w:rsidRPr="001A460C" w:rsidRDefault="003E1E3C" w:rsidP="00593222">
            <w:pPr>
              <w:spacing w:after="0" w:line="240" w:lineRule="auto"/>
              <w:jc w:val="both"/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3506" w14:textId="77777777" w:rsidR="003E1E3C" w:rsidRPr="001A460C" w:rsidRDefault="003E1E3C" w:rsidP="00593222">
            <w:pPr>
              <w:spacing w:after="0" w:line="240" w:lineRule="auto"/>
              <w:jc w:val="both"/>
            </w:pPr>
            <w:r w:rsidRPr="001A460C">
              <w:t>Los docentes promueven oportunidades para que las y los estudiantes asuman responsabilidades diversas, tomando en cuenta su propio bienestar y el de la colectividad.</w:t>
            </w:r>
          </w:p>
        </w:tc>
      </w:tr>
    </w:tbl>
    <w:p w14:paraId="6404BDEF" w14:textId="77777777" w:rsidR="003E1E3C" w:rsidRDefault="003E1E3C" w:rsidP="003E1E3C">
      <w:pPr>
        <w:pStyle w:val="Prrafodelista"/>
        <w:spacing w:after="0" w:line="240" w:lineRule="auto"/>
        <w:ind w:left="426"/>
        <w:rPr>
          <w:b/>
          <w:bCs/>
        </w:rPr>
      </w:pPr>
    </w:p>
    <w:p w14:paraId="24F77190" w14:textId="77777777" w:rsidR="003E1E3C" w:rsidRPr="0006113D" w:rsidRDefault="003E1E3C" w:rsidP="003E1E3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  <w:bCs/>
        </w:rPr>
      </w:pPr>
      <w:r w:rsidRPr="0006113D">
        <w:rPr>
          <w:b/>
          <w:bCs/>
        </w:rPr>
        <w:t xml:space="preserve">PROPOSITO DE APRENDIZAJE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7"/>
        <w:gridCol w:w="2628"/>
        <w:gridCol w:w="2721"/>
      </w:tblGrid>
      <w:tr w:rsidR="003E1E3C" w14:paraId="5FD8AEB7" w14:textId="77777777" w:rsidTr="00593222">
        <w:tc>
          <w:tcPr>
            <w:tcW w:w="0" w:type="auto"/>
            <w:shd w:val="clear" w:color="auto" w:fill="auto"/>
          </w:tcPr>
          <w:p w14:paraId="43CC5ED4" w14:textId="77777777" w:rsidR="003E1E3C" w:rsidRPr="002E0FA0" w:rsidRDefault="003E1E3C" w:rsidP="00593222">
            <w:pPr>
              <w:jc w:val="center"/>
              <w:rPr>
                <w:b/>
                <w:bCs/>
              </w:rPr>
            </w:pPr>
            <w:r w:rsidRPr="002E0FA0">
              <w:rPr>
                <w:b/>
                <w:bCs/>
              </w:rPr>
              <w:t>ESTÁNDAR</w:t>
            </w:r>
          </w:p>
        </w:tc>
        <w:tc>
          <w:tcPr>
            <w:tcW w:w="0" w:type="auto"/>
            <w:shd w:val="clear" w:color="auto" w:fill="auto"/>
          </w:tcPr>
          <w:p w14:paraId="125EC9BA" w14:textId="77777777" w:rsidR="003E1E3C" w:rsidRPr="002E0FA0" w:rsidRDefault="003E1E3C" w:rsidP="00593222">
            <w:pPr>
              <w:jc w:val="center"/>
              <w:rPr>
                <w:b/>
                <w:bCs/>
              </w:rPr>
            </w:pPr>
            <w:r w:rsidRPr="002E0FA0">
              <w:rPr>
                <w:b/>
                <w:bCs/>
              </w:rPr>
              <w:t>COMPETENCIAS</w:t>
            </w:r>
            <w:r>
              <w:rPr>
                <w:b/>
                <w:bCs/>
              </w:rPr>
              <w:t xml:space="preserve"> Y CAPACIDADES</w:t>
            </w:r>
          </w:p>
        </w:tc>
        <w:tc>
          <w:tcPr>
            <w:tcW w:w="0" w:type="auto"/>
            <w:shd w:val="clear" w:color="auto" w:fill="auto"/>
          </w:tcPr>
          <w:p w14:paraId="596DAED3" w14:textId="77777777" w:rsidR="003E1E3C" w:rsidRPr="002E0FA0" w:rsidRDefault="003E1E3C" w:rsidP="00593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DESEMPEÑOS</w:t>
            </w:r>
          </w:p>
        </w:tc>
      </w:tr>
      <w:tr w:rsidR="003E1E3C" w14:paraId="4AD3BB49" w14:textId="77777777" w:rsidTr="00593222">
        <w:trPr>
          <w:trHeight w:val="1077"/>
        </w:trPr>
        <w:tc>
          <w:tcPr>
            <w:tcW w:w="0" w:type="auto"/>
            <w:vMerge w:val="restart"/>
          </w:tcPr>
          <w:p w14:paraId="16B3890F" w14:textId="77777777" w:rsidR="003E1E3C" w:rsidRPr="00B3321D" w:rsidRDefault="003E1E3C" w:rsidP="0059322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B3321D">
              <w:rPr>
                <w:lang w:val="es-ES"/>
              </w:rPr>
              <w:t>xplica hechos o procesos históricos, a partir de la clasificación de las causas y consecuencias, reconociendo sus cambios y permanencias, y usando términos históricos.</w:t>
            </w:r>
          </w:p>
          <w:p w14:paraId="009DD17B" w14:textId="77777777" w:rsidR="003E1E3C" w:rsidRPr="00B3321D" w:rsidRDefault="003E1E3C" w:rsidP="00593222">
            <w:pPr>
              <w:jc w:val="both"/>
              <w:rPr>
                <w:lang w:val="es-ES"/>
              </w:rPr>
            </w:pPr>
            <w:r w:rsidRPr="00B3321D">
              <w:rPr>
                <w:lang w:val="es-ES"/>
              </w:rPr>
              <w:t xml:space="preserve">Explica su relevancia a partir de los cambios y permanencias que generan en el tiempo, identificando simultaneidades. Emplea distintos referentes y convenciones temporales, así como conceptos relacionados a instituciones sociopolíticas y la </w:t>
            </w:r>
            <w:r w:rsidRPr="00B3321D">
              <w:rPr>
                <w:lang w:val="es-ES"/>
              </w:rPr>
              <w:lastRenderedPageBreak/>
              <w:t>economía. Compara e integra información de diversas fuentes, estableciendo diferencias entre las narraciones de los hechos y las interpretaciones de los autores de las fuentes.</w:t>
            </w:r>
          </w:p>
        </w:tc>
        <w:tc>
          <w:tcPr>
            <w:tcW w:w="0" w:type="auto"/>
          </w:tcPr>
          <w:p w14:paraId="417A04AB" w14:textId="77777777" w:rsidR="003E1E3C" w:rsidRDefault="003E1E3C" w:rsidP="00593222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lastRenderedPageBreak/>
              <w:t>Construye interpretaciones históricas.</w:t>
            </w:r>
          </w:p>
          <w:p w14:paraId="0111FBAD" w14:textId="77777777" w:rsidR="003E1E3C" w:rsidRDefault="003E1E3C" w:rsidP="00593222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29F0DBD7" w14:textId="77777777" w:rsidR="003E1E3C" w:rsidRPr="00B3321D" w:rsidRDefault="003E1E3C" w:rsidP="00593222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3321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Interpreta críticamente fuentes diversas</w:t>
            </w:r>
          </w:p>
        </w:tc>
        <w:tc>
          <w:tcPr>
            <w:tcW w:w="0" w:type="auto"/>
          </w:tcPr>
          <w:p w14:paraId="182E7F3B" w14:textId="77777777" w:rsidR="003E1E3C" w:rsidRPr="004959EC" w:rsidRDefault="003E1E3C" w:rsidP="00593222">
            <w:pPr>
              <w:rPr>
                <w:lang w:val="es-ES"/>
              </w:rPr>
            </w:pPr>
            <w:r w:rsidRPr="004959EC">
              <w:rPr>
                <w:lang w:val="es-ES"/>
              </w:rPr>
              <w:t>Utiliza fuentes históricas para obtener información sobre un hecho o proceso histórico</w:t>
            </w:r>
          </w:p>
        </w:tc>
      </w:tr>
      <w:tr w:rsidR="003E1E3C" w14:paraId="4207693B" w14:textId="77777777" w:rsidTr="00593222">
        <w:trPr>
          <w:trHeight w:val="588"/>
        </w:trPr>
        <w:tc>
          <w:tcPr>
            <w:tcW w:w="0" w:type="auto"/>
            <w:vMerge/>
          </w:tcPr>
          <w:p w14:paraId="37C4AE3C" w14:textId="77777777" w:rsidR="003E1E3C" w:rsidRPr="003A1FC7" w:rsidRDefault="003E1E3C" w:rsidP="00593222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F5CF357" w14:textId="77777777" w:rsidR="003E1E3C" w:rsidRPr="00B3321D" w:rsidRDefault="003E1E3C" w:rsidP="00593222">
            <w:pPr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B3321D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Comprende el tiempo histórico.</w:t>
            </w:r>
          </w:p>
        </w:tc>
        <w:tc>
          <w:tcPr>
            <w:tcW w:w="0" w:type="auto"/>
          </w:tcPr>
          <w:p w14:paraId="7BF00547" w14:textId="77777777" w:rsidR="003E1E3C" w:rsidRPr="004959EC" w:rsidRDefault="003E1E3C" w:rsidP="00593222">
            <w:pPr>
              <w:rPr>
                <w:lang w:val="es-ES"/>
              </w:rPr>
            </w:pPr>
            <w:r w:rsidRPr="004959EC">
              <w:rPr>
                <w:lang w:val="es-ES"/>
              </w:rPr>
              <w:t>Sitúa en orden sucesivo distintos hechos o procesos históricos comprendidos desde el origen de la humanidad</w:t>
            </w:r>
          </w:p>
        </w:tc>
      </w:tr>
      <w:tr w:rsidR="003E1E3C" w14:paraId="05D1F75C" w14:textId="77777777" w:rsidTr="00593222">
        <w:trPr>
          <w:trHeight w:val="624"/>
        </w:trPr>
        <w:tc>
          <w:tcPr>
            <w:tcW w:w="0" w:type="auto"/>
            <w:vMerge/>
          </w:tcPr>
          <w:p w14:paraId="315CE0C4" w14:textId="77777777" w:rsidR="003E1E3C" w:rsidRPr="003A1FC7" w:rsidRDefault="003E1E3C" w:rsidP="00593222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53277AFF" w14:textId="77777777" w:rsidR="003E1E3C" w:rsidRPr="00B3321D" w:rsidRDefault="003E1E3C" w:rsidP="00593222">
            <w:pP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es-ES"/>
              </w:rPr>
            </w:pPr>
            <w:r w:rsidRPr="00B3321D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es-ES"/>
              </w:rPr>
              <w:t>Elabora explicaciones sobre procesos históricos.</w:t>
            </w:r>
          </w:p>
        </w:tc>
        <w:tc>
          <w:tcPr>
            <w:tcW w:w="0" w:type="auto"/>
          </w:tcPr>
          <w:p w14:paraId="2CA66087" w14:textId="77777777" w:rsidR="003E1E3C" w:rsidRPr="004959EC" w:rsidRDefault="003E1E3C" w:rsidP="00593222">
            <w:pPr>
              <w:rPr>
                <w:lang w:val="es-ES"/>
              </w:rPr>
            </w:pPr>
            <w:r w:rsidRPr="004959EC">
              <w:rPr>
                <w:lang w:val="es-ES"/>
              </w:rPr>
              <w:t>Explica hechos o procesos históricos comprendidos desde el origen de la humanidad</w:t>
            </w:r>
          </w:p>
        </w:tc>
      </w:tr>
      <w:tr w:rsidR="003E1E3C" w14:paraId="0362577E" w14:textId="77777777" w:rsidTr="00593222">
        <w:trPr>
          <w:trHeight w:val="1984"/>
        </w:trPr>
        <w:tc>
          <w:tcPr>
            <w:tcW w:w="0" w:type="auto"/>
            <w:vMerge w:val="restart"/>
          </w:tcPr>
          <w:p w14:paraId="630B2F81" w14:textId="77777777" w:rsidR="003E1E3C" w:rsidRDefault="003E1E3C" w:rsidP="00593222">
            <w:pPr>
              <w:jc w:val="both"/>
              <w:rPr>
                <w:lang w:val="es-ES"/>
              </w:rPr>
            </w:pPr>
            <w:r w:rsidRPr="004959EC">
              <w:rPr>
                <w:lang w:val="es-ES"/>
              </w:rPr>
              <w:t>Gestiona responsablemente el espacio y ambiente al realizar actividades orientadas al cuidado de su localidad, considerando el cuidado del planeta. Compara las causas y consecuencias de diversas situaciones a diversas escalas para proponer medidas de gestión de</w:t>
            </w:r>
            <w:r>
              <w:rPr>
                <w:lang w:val="es-ES"/>
              </w:rPr>
              <w:t xml:space="preserve"> </w:t>
            </w:r>
            <w:r w:rsidRPr="004959EC">
              <w:rPr>
                <w:lang w:val="es-ES"/>
              </w:rPr>
              <w:t xml:space="preserve">riesgos. </w:t>
            </w:r>
          </w:p>
          <w:p w14:paraId="3F2A52B6" w14:textId="77777777" w:rsidR="003E1E3C" w:rsidRPr="004959EC" w:rsidRDefault="003E1E3C" w:rsidP="00593222">
            <w:pPr>
              <w:jc w:val="both"/>
              <w:rPr>
                <w:lang w:val="es-ES"/>
              </w:rPr>
            </w:pPr>
            <w:r w:rsidRPr="004959EC">
              <w:rPr>
                <w:lang w:val="es-ES"/>
              </w:rPr>
              <w:t>Explica cambios y permanencias en el espacio geográfico a diferentes escalas. Explica conflictos socio ambientales y territoriales</w:t>
            </w:r>
            <w:r>
              <w:rPr>
                <w:lang w:val="es-ES"/>
              </w:rPr>
              <w:t xml:space="preserve"> </w:t>
            </w:r>
            <w:r w:rsidRPr="004959EC">
              <w:rPr>
                <w:lang w:val="es-ES"/>
              </w:rPr>
              <w:t>reconociendo sus múltiples dimensiones. Utiliza información y diversas herramientas cartográficas y socioculturales para ubicar y orientar distintos elementos del espacio geográfico y el ambiente, incluyéndose.</w:t>
            </w:r>
          </w:p>
        </w:tc>
        <w:tc>
          <w:tcPr>
            <w:tcW w:w="0" w:type="auto"/>
          </w:tcPr>
          <w:p w14:paraId="55B3EAB4" w14:textId="77777777" w:rsidR="003E1E3C" w:rsidRDefault="003E1E3C" w:rsidP="00593222">
            <w:pPr>
              <w:rPr>
                <w:lang w:val="es-ES"/>
              </w:rPr>
            </w:pPr>
            <w:r w:rsidRPr="00B3321D">
              <w:rPr>
                <w:lang w:val="es-ES"/>
              </w:rPr>
              <w:t>Gestiona responsablemente el espacio y ambiente</w:t>
            </w:r>
            <w:r>
              <w:rPr>
                <w:lang w:val="es-ES"/>
              </w:rPr>
              <w:t>.</w:t>
            </w:r>
          </w:p>
          <w:p w14:paraId="723FEC61" w14:textId="77777777" w:rsidR="003E1E3C" w:rsidRPr="00B3321D" w:rsidRDefault="003E1E3C" w:rsidP="00593222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s-ES"/>
              </w:rPr>
            </w:pPr>
            <w:r w:rsidRPr="00B3321D">
              <w:rPr>
                <w:b/>
                <w:sz w:val="24"/>
                <w:szCs w:val="24"/>
                <w:lang w:val="es-ES"/>
              </w:rPr>
              <w:t>Comprende las relaciones entre los elementos naturales y sociales.</w:t>
            </w:r>
          </w:p>
        </w:tc>
        <w:tc>
          <w:tcPr>
            <w:tcW w:w="0" w:type="auto"/>
          </w:tcPr>
          <w:p w14:paraId="195C4225" w14:textId="77777777" w:rsidR="003E1E3C" w:rsidRPr="00786F89" w:rsidRDefault="003E1E3C" w:rsidP="00593222">
            <w:pPr>
              <w:rPr>
                <w:lang w:val="es-ES"/>
              </w:rPr>
            </w:pPr>
            <w:r w:rsidRPr="00786F89">
              <w:rPr>
                <w:lang w:val="es-ES"/>
              </w:rPr>
              <w:t>Describe los elementos naturales y sociales de los grandes espacios en el Perú</w:t>
            </w:r>
          </w:p>
        </w:tc>
      </w:tr>
      <w:tr w:rsidR="003E1E3C" w14:paraId="13A571FA" w14:textId="77777777" w:rsidTr="00593222">
        <w:trPr>
          <w:trHeight w:val="1531"/>
        </w:trPr>
        <w:tc>
          <w:tcPr>
            <w:tcW w:w="0" w:type="auto"/>
            <w:vMerge/>
          </w:tcPr>
          <w:p w14:paraId="6EC32C47" w14:textId="77777777" w:rsidR="003E1E3C" w:rsidRPr="004959EC" w:rsidRDefault="003E1E3C" w:rsidP="00593222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</w:tcPr>
          <w:p w14:paraId="50867FC7" w14:textId="77777777" w:rsidR="003E1E3C" w:rsidRPr="004959EC" w:rsidRDefault="003E1E3C" w:rsidP="00593222">
            <w:pPr>
              <w:rPr>
                <w:b/>
                <w:sz w:val="24"/>
                <w:szCs w:val="24"/>
                <w:lang w:val="es-ES"/>
              </w:rPr>
            </w:pPr>
            <w:r w:rsidRPr="00B3321D">
              <w:rPr>
                <w:b/>
                <w:sz w:val="24"/>
                <w:szCs w:val="24"/>
                <w:lang w:val="es-ES"/>
              </w:rPr>
              <w:t>Maneja fuentes de información para comprender el espacio geográfico y el ambiente.</w:t>
            </w:r>
          </w:p>
        </w:tc>
        <w:tc>
          <w:tcPr>
            <w:tcW w:w="0" w:type="auto"/>
          </w:tcPr>
          <w:p w14:paraId="52E0C2FE" w14:textId="77777777" w:rsidR="003E1E3C" w:rsidRPr="00786F89" w:rsidRDefault="003E1E3C" w:rsidP="00593222">
            <w:pPr>
              <w:contextualSpacing/>
              <w:jc w:val="both"/>
              <w:rPr>
                <w:lang w:val="es-ES"/>
              </w:rPr>
            </w:pPr>
            <w:r w:rsidRPr="00786F89">
              <w:rPr>
                <w:lang w:val="es-ES"/>
              </w:rPr>
              <w:t>Utiliza información y herramientas cartográficas para ubicar diversos elementos naturales y sociales de los espacios geográficos.</w:t>
            </w:r>
          </w:p>
        </w:tc>
      </w:tr>
      <w:tr w:rsidR="003E1E3C" w14:paraId="3D9B498B" w14:textId="77777777" w:rsidTr="00593222">
        <w:trPr>
          <w:trHeight w:val="1871"/>
        </w:trPr>
        <w:tc>
          <w:tcPr>
            <w:tcW w:w="0" w:type="auto"/>
            <w:vMerge w:val="restart"/>
          </w:tcPr>
          <w:p w14:paraId="4D124648" w14:textId="77777777" w:rsidR="003E1E3C" w:rsidRPr="004959EC" w:rsidRDefault="003E1E3C" w:rsidP="00593222">
            <w:pPr>
              <w:jc w:val="both"/>
              <w:rPr>
                <w:lang w:val="es-ES"/>
              </w:rPr>
            </w:pPr>
            <w:r w:rsidRPr="004959EC">
              <w:rPr>
                <w:lang w:val="es-ES"/>
              </w:rPr>
              <w:t>Gestiona responsablemente los recursos económicos al promover el ahorro y la inversión de los recursos. Promueve el consumo informado frente a los recursos económicos y los productos y servicios financieros, asumiendo una posición crítica respecto a la publicidad y rechazando toda actividad financiera informal e ilegal. Explica las interrelaciones entre los agentes del sistema económico y financiero nacional (familia, empresa, Estado) teniendo como referencia el mercado. Explica el rol del Estado en el financiamiento del presupuesto nacional.</w:t>
            </w:r>
          </w:p>
        </w:tc>
        <w:tc>
          <w:tcPr>
            <w:tcW w:w="0" w:type="auto"/>
          </w:tcPr>
          <w:p w14:paraId="511F166A" w14:textId="77777777" w:rsidR="003E1E3C" w:rsidRPr="00B3321D" w:rsidRDefault="003E1E3C" w:rsidP="00593222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s-ES"/>
              </w:rPr>
            </w:pPr>
            <w:r w:rsidRPr="00B3321D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s-ES"/>
              </w:rPr>
              <w:t>Gestiona responsablemente los recursos económicos</w:t>
            </w:r>
          </w:p>
          <w:p w14:paraId="30ABCDAE" w14:textId="77777777" w:rsidR="003E1E3C" w:rsidRPr="004959EC" w:rsidRDefault="003E1E3C" w:rsidP="00593222">
            <w:pPr>
              <w:rPr>
                <w:b/>
                <w:bCs/>
                <w:lang w:val="es-ES"/>
              </w:rPr>
            </w:pPr>
            <w:r w:rsidRPr="004959EC">
              <w:rPr>
                <w:b/>
                <w:bCs/>
                <w:lang w:val="es-ES"/>
              </w:rPr>
              <w:t>Comprende las relaciones entre los elementos del sistema económico y financiero:</w:t>
            </w:r>
          </w:p>
        </w:tc>
        <w:tc>
          <w:tcPr>
            <w:tcW w:w="0" w:type="auto"/>
          </w:tcPr>
          <w:p w14:paraId="49FE58A3" w14:textId="77777777" w:rsidR="003E1E3C" w:rsidRPr="004959EC" w:rsidRDefault="003E1E3C" w:rsidP="00593222">
            <w:pPr>
              <w:jc w:val="both"/>
              <w:rPr>
                <w:lang w:val="es-ES"/>
              </w:rPr>
            </w:pPr>
            <w:r w:rsidRPr="004959EC">
              <w:rPr>
                <w:lang w:val="es-ES"/>
              </w:rPr>
              <w:t>Explica los roles que desempeñan la familia, las empresas y el Estado frente a los procesos económicos en el mercado</w:t>
            </w:r>
            <w:r>
              <w:rPr>
                <w:lang w:val="es-ES"/>
              </w:rPr>
              <w:t>.</w:t>
            </w:r>
          </w:p>
        </w:tc>
      </w:tr>
      <w:tr w:rsidR="003E1E3C" w14:paraId="69D433DD" w14:textId="77777777" w:rsidTr="00593222">
        <w:trPr>
          <w:trHeight w:val="1039"/>
        </w:trPr>
        <w:tc>
          <w:tcPr>
            <w:tcW w:w="0" w:type="auto"/>
            <w:vMerge/>
          </w:tcPr>
          <w:p w14:paraId="09613BA8" w14:textId="77777777" w:rsidR="003E1E3C" w:rsidRPr="004959EC" w:rsidRDefault="003E1E3C" w:rsidP="00593222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23A4D8E" w14:textId="77777777" w:rsidR="003E1E3C" w:rsidRPr="004959EC" w:rsidRDefault="003E1E3C" w:rsidP="00593222">
            <w:pPr>
              <w:rPr>
                <w:b/>
                <w:bCs/>
              </w:rPr>
            </w:pPr>
            <w:r w:rsidRPr="004959EC">
              <w:rPr>
                <w:b/>
                <w:bCs/>
              </w:rPr>
              <w:t>Toma decisiones económicas y financieras</w:t>
            </w:r>
          </w:p>
          <w:p w14:paraId="41BE4343" w14:textId="77777777" w:rsidR="003E1E3C" w:rsidRPr="00B3321D" w:rsidRDefault="003E1E3C" w:rsidP="00593222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0" w:type="auto"/>
          </w:tcPr>
          <w:p w14:paraId="3B2732CA" w14:textId="77777777" w:rsidR="003E1E3C" w:rsidRPr="004959EC" w:rsidRDefault="003E1E3C" w:rsidP="00593222">
            <w:pPr>
              <w:jc w:val="both"/>
              <w:rPr>
                <w:lang w:val="es-ES"/>
              </w:rPr>
            </w:pPr>
            <w:r w:rsidRPr="004959EC">
              <w:rPr>
                <w:lang w:val="es-ES"/>
              </w:rPr>
              <w:t>Explica que los recursos económicos son escasos y que, frente a ello, los agentes económicos deben tomar decisiones sobre cómo utilizarlos</w:t>
            </w:r>
            <w:r>
              <w:rPr>
                <w:lang w:val="es-ES"/>
              </w:rPr>
              <w:t>.</w:t>
            </w:r>
          </w:p>
        </w:tc>
      </w:tr>
    </w:tbl>
    <w:p w14:paraId="0CD6A63D" w14:textId="77777777" w:rsidR="003E1E3C" w:rsidRPr="00F47A2F" w:rsidRDefault="003E1E3C" w:rsidP="003E1E3C">
      <w:pPr>
        <w:pStyle w:val="Prrafodelista"/>
        <w:spacing w:after="0" w:line="240" w:lineRule="auto"/>
        <w:ind w:left="426"/>
        <w:rPr>
          <w:b/>
          <w:bCs/>
        </w:rPr>
      </w:pPr>
    </w:p>
    <w:p w14:paraId="21B43CCA" w14:textId="77777777" w:rsidR="003E1E3C" w:rsidRPr="00F47A2F" w:rsidRDefault="003E1E3C" w:rsidP="003E1E3C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PROGRAMA DE</w:t>
      </w:r>
      <w:r w:rsidRPr="00F47A2F">
        <w:rPr>
          <w:b/>
          <w:bCs/>
        </w:rPr>
        <w:t xml:space="preserve"> ACTIVIDADES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2614"/>
        <w:gridCol w:w="2614"/>
        <w:gridCol w:w="2614"/>
      </w:tblGrid>
      <w:tr w:rsidR="003E1E3C" w14:paraId="37FF42FF" w14:textId="77777777" w:rsidTr="00593222">
        <w:tc>
          <w:tcPr>
            <w:tcW w:w="2614" w:type="dxa"/>
            <w:shd w:val="clear" w:color="auto" w:fill="D9D9D9"/>
          </w:tcPr>
          <w:p w14:paraId="1A8CE7ED" w14:textId="77777777" w:rsidR="003E1E3C" w:rsidRDefault="003E1E3C" w:rsidP="00593222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614" w:type="dxa"/>
            <w:shd w:val="clear" w:color="auto" w:fill="D9D9D9"/>
          </w:tcPr>
          <w:p w14:paraId="2AAA4112" w14:textId="77777777" w:rsidR="003E1E3C" w:rsidRDefault="003E1E3C" w:rsidP="00593222">
            <w:pPr>
              <w:jc w:val="center"/>
              <w:rPr>
                <w:b/>
              </w:rPr>
            </w:pPr>
            <w:r>
              <w:rPr>
                <w:b/>
              </w:rPr>
              <w:t>SESIÓN</w:t>
            </w:r>
          </w:p>
        </w:tc>
        <w:tc>
          <w:tcPr>
            <w:tcW w:w="2614" w:type="dxa"/>
            <w:shd w:val="clear" w:color="auto" w:fill="D9D9D9"/>
          </w:tcPr>
          <w:p w14:paraId="608F1E70" w14:textId="77777777" w:rsidR="003E1E3C" w:rsidRDefault="003E1E3C" w:rsidP="00593222">
            <w:pPr>
              <w:jc w:val="center"/>
              <w:rPr>
                <w:b/>
              </w:rPr>
            </w:pPr>
            <w:r>
              <w:rPr>
                <w:b/>
              </w:rPr>
              <w:t>EVIDENCIA</w:t>
            </w:r>
          </w:p>
        </w:tc>
        <w:tc>
          <w:tcPr>
            <w:tcW w:w="2614" w:type="dxa"/>
            <w:shd w:val="clear" w:color="auto" w:fill="D9D9D9"/>
          </w:tcPr>
          <w:p w14:paraId="6D8F92CA" w14:textId="77777777" w:rsidR="003E1E3C" w:rsidRDefault="003E1E3C" w:rsidP="00593222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</w:p>
        </w:tc>
      </w:tr>
      <w:tr w:rsidR="003E1E3C" w14:paraId="7821D6D9" w14:textId="77777777" w:rsidTr="00593222">
        <w:trPr>
          <w:trHeight w:val="246"/>
        </w:trPr>
        <w:tc>
          <w:tcPr>
            <w:tcW w:w="2614" w:type="dxa"/>
            <w:vMerge w:val="restart"/>
            <w:vAlign w:val="center"/>
          </w:tcPr>
          <w:p w14:paraId="56BA14F7" w14:textId="77777777" w:rsidR="003E1E3C" w:rsidRDefault="003E1E3C" w:rsidP="00593222">
            <w:pPr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  <w:p w14:paraId="3BC329E3" w14:textId="0BF2C382" w:rsidR="003E1E3C" w:rsidRDefault="003E1E3C" w:rsidP="00593222">
            <w:pPr>
              <w:jc w:val="center"/>
              <w:rPr>
                <w:b/>
              </w:rPr>
            </w:pPr>
            <w:r>
              <w:rPr>
                <w:b/>
              </w:rPr>
              <w:t>(Del 1</w:t>
            </w:r>
            <w:r w:rsidR="004208DC">
              <w:rPr>
                <w:b/>
              </w:rPr>
              <w:t>0</w:t>
            </w:r>
            <w:r>
              <w:rPr>
                <w:b/>
              </w:rPr>
              <w:t xml:space="preserve"> al 1</w:t>
            </w:r>
            <w:r w:rsidR="004208DC">
              <w:rPr>
                <w:b/>
              </w:rPr>
              <w:t>5</w:t>
            </w:r>
            <w:r>
              <w:rPr>
                <w:b/>
              </w:rPr>
              <w:t xml:space="preserve"> de </w:t>
            </w:r>
            <w:r w:rsidR="004208DC">
              <w:rPr>
                <w:b/>
              </w:rPr>
              <w:t>junio</w:t>
            </w:r>
            <w:r>
              <w:rPr>
                <w:b/>
              </w:rPr>
              <w:t>)</w:t>
            </w:r>
          </w:p>
        </w:tc>
        <w:tc>
          <w:tcPr>
            <w:tcW w:w="2614" w:type="dxa"/>
          </w:tcPr>
          <w:p w14:paraId="492AC15B" w14:textId="77777777" w:rsidR="003E1E3C" w:rsidRPr="00754303" w:rsidRDefault="003E1E3C" w:rsidP="00593222">
            <w:pPr>
              <w:spacing w:after="0"/>
            </w:pPr>
            <w:r w:rsidRPr="00754303">
              <w:t>¿Qué es la ciencia?</w:t>
            </w:r>
          </w:p>
        </w:tc>
        <w:tc>
          <w:tcPr>
            <w:tcW w:w="2614" w:type="dxa"/>
          </w:tcPr>
          <w:p w14:paraId="08489C60" w14:textId="77777777" w:rsidR="003E1E3C" w:rsidRDefault="003E1E3C" w:rsidP="00593222">
            <w:r>
              <w:t>Estructura del método científico.</w:t>
            </w:r>
          </w:p>
        </w:tc>
        <w:tc>
          <w:tcPr>
            <w:tcW w:w="2614" w:type="dxa"/>
          </w:tcPr>
          <w:p w14:paraId="64A3B9F5" w14:textId="77777777" w:rsidR="003E1E3C" w:rsidRDefault="003E1E3C" w:rsidP="00593222">
            <w:r>
              <w:t xml:space="preserve">Escala valorativa </w:t>
            </w:r>
          </w:p>
        </w:tc>
      </w:tr>
      <w:tr w:rsidR="003E1E3C" w14:paraId="68B461F0" w14:textId="77777777" w:rsidTr="00593222">
        <w:trPr>
          <w:trHeight w:val="292"/>
        </w:trPr>
        <w:tc>
          <w:tcPr>
            <w:tcW w:w="2614" w:type="dxa"/>
            <w:vMerge/>
            <w:vAlign w:val="center"/>
          </w:tcPr>
          <w:p w14:paraId="453C43C9" w14:textId="77777777" w:rsidR="003E1E3C" w:rsidRDefault="003E1E3C" w:rsidP="0059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4" w:type="dxa"/>
          </w:tcPr>
          <w:p w14:paraId="340140B9" w14:textId="7FB6E075" w:rsidR="003E1E3C" w:rsidRPr="00A418FB" w:rsidRDefault="00A418FB" w:rsidP="00A418FB">
            <w:pPr>
              <w:rPr>
                <w:lang w:val="es-ES"/>
              </w:rPr>
            </w:pPr>
            <w:r w:rsidRPr="00A418FB">
              <w:rPr>
                <w:rFonts w:hint="eastAsia"/>
                <w:lang w:val="es-ES"/>
              </w:rPr>
              <w:t>¿</w:t>
            </w:r>
            <w:r w:rsidRPr="00A418FB">
              <w:rPr>
                <w:lang w:val="es-ES"/>
              </w:rPr>
              <w:t>D</w:t>
            </w:r>
            <w:r w:rsidRPr="00A418FB">
              <w:rPr>
                <w:rFonts w:hint="eastAsia"/>
                <w:lang w:val="es-ES"/>
              </w:rPr>
              <w:t>ó</w:t>
            </w:r>
            <w:r w:rsidRPr="00A418FB">
              <w:rPr>
                <w:lang w:val="es-ES"/>
              </w:rPr>
              <w:t>nde se realizan las actividades econ</w:t>
            </w:r>
            <w:r w:rsidRPr="00A418FB">
              <w:rPr>
                <w:rFonts w:hint="eastAsia"/>
                <w:lang w:val="es-ES"/>
              </w:rPr>
              <w:t>ó</w:t>
            </w:r>
            <w:r w:rsidRPr="00A418FB">
              <w:rPr>
                <w:lang w:val="es-ES"/>
              </w:rPr>
              <w:t>micas y financieras?</w:t>
            </w:r>
          </w:p>
        </w:tc>
        <w:tc>
          <w:tcPr>
            <w:tcW w:w="2614" w:type="dxa"/>
          </w:tcPr>
          <w:p w14:paraId="2F1CD6B8" w14:textId="77777777" w:rsidR="003E1E3C" w:rsidRDefault="003E1E3C" w:rsidP="00593222">
            <w:r>
              <w:t>cuadro comparativo sobre sobre el sistema económico.</w:t>
            </w:r>
          </w:p>
        </w:tc>
        <w:tc>
          <w:tcPr>
            <w:tcW w:w="2614" w:type="dxa"/>
          </w:tcPr>
          <w:p w14:paraId="00661EB3" w14:textId="77777777" w:rsidR="003E1E3C" w:rsidRDefault="003E1E3C" w:rsidP="00593222">
            <w:r w:rsidRPr="007372A4">
              <w:t xml:space="preserve">Escala valorativa </w:t>
            </w:r>
          </w:p>
        </w:tc>
      </w:tr>
      <w:tr w:rsidR="003E1E3C" w14:paraId="03879B5F" w14:textId="77777777" w:rsidTr="00593222">
        <w:trPr>
          <w:trHeight w:val="20"/>
        </w:trPr>
        <w:tc>
          <w:tcPr>
            <w:tcW w:w="2614" w:type="dxa"/>
            <w:vMerge w:val="restart"/>
            <w:vAlign w:val="center"/>
          </w:tcPr>
          <w:p w14:paraId="6B1E14C5" w14:textId="77777777" w:rsidR="003E1E3C" w:rsidRDefault="003E1E3C" w:rsidP="00593222">
            <w:pPr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  <w:p w14:paraId="7C0FB6F5" w14:textId="43C167C2" w:rsidR="003E1E3C" w:rsidRDefault="004208DC" w:rsidP="00593222">
            <w:pPr>
              <w:jc w:val="center"/>
              <w:rPr>
                <w:b/>
              </w:rPr>
            </w:pPr>
            <w:r>
              <w:rPr>
                <w:b/>
              </w:rPr>
              <w:t>(Del 17 al 22 de junio)</w:t>
            </w:r>
          </w:p>
        </w:tc>
        <w:tc>
          <w:tcPr>
            <w:tcW w:w="2614" w:type="dxa"/>
          </w:tcPr>
          <w:p w14:paraId="01EADCB4" w14:textId="77777777" w:rsidR="003E1E3C" w:rsidRPr="00754303" w:rsidRDefault="003E1E3C" w:rsidP="00593222">
            <w:pPr>
              <w:spacing w:after="0"/>
            </w:pPr>
            <w:r w:rsidRPr="00754303">
              <w:t>La ciudadanía económica</w:t>
            </w:r>
          </w:p>
          <w:p w14:paraId="2A219712" w14:textId="77777777" w:rsidR="003E1E3C" w:rsidRPr="00754303" w:rsidRDefault="003E1E3C" w:rsidP="00593222">
            <w:pPr>
              <w:spacing w:after="0"/>
              <w:rPr>
                <w:lang w:val="es-ES"/>
              </w:rPr>
            </w:pPr>
            <w:r w:rsidRPr="00754303">
              <w:rPr>
                <w:lang w:val="es-ES"/>
              </w:rPr>
              <w:t>y el enfoque de derechos</w:t>
            </w:r>
          </w:p>
        </w:tc>
        <w:tc>
          <w:tcPr>
            <w:tcW w:w="2614" w:type="dxa"/>
          </w:tcPr>
          <w:p w14:paraId="65AD516D" w14:textId="77777777" w:rsidR="003E1E3C" w:rsidRDefault="003E1E3C" w:rsidP="00593222">
            <w:r>
              <w:t>Lista de derechos y nuestro estilo de vida.</w:t>
            </w:r>
          </w:p>
        </w:tc>
        <w:tc>
          <w:tcPr>
            <w:tcW w:w="2614" w:type="dxa"/>
          </w:tcPr>
          <w:p w14:paraId="4519A2CE" w14:textId="77777777" w:rsidR="003E1E3C" w:rsidRDefault="003E1E3C" w:rsidP="00593222">
            <w:r w:rsidRPr="007372A4">
              <w:t xml:space="preserve">Escala valorativa </w:t>
            </w:r>
          </w:p>
        </w:tc>
      </w:tr>
      <w:tr w:rsidR="003E1E3C" w14:paraId="1E821C50" w14:textId="77777777" w:rsidTr="00593222">
        <w:trPr>
          <w:trHeight w:val="20"/>
        </w:trPr>
        <w:tc>
          <w:tcPr>
            <w:tcW w:w="2614" w:type="dxa"/>
            <w:vMerge/>
            <w:vAlign w:val="center"/>
          </w:tcPr>
          <w:p w14:paraId="04603986" w14:textId="77777777" w:rsidR="003E1E3C" w:rsidRDefault="003E1E3C" w:rsidP="0059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4" w:type="dxa"/>
          </w:tcPr>
          <w:p w14:paraId="7A8B6B05" w14:textId="77777777" w:rsidR="003E1E3C" w:rsidRPr="00754303" w:rsidRDefault="003E1E3C" w:rsidP="00593222">
            <w:pPr>
              <w:spacing w:after="0"/>
              <w:rPr>
                <w:lang w:val="es-ES"/>
              </w:rPr>
            </w:pPr>
            <w:r w:rsidRPr="00754303">
              <w:rPr>
                <w:lang w:val="es-ES"/>
              </w:rPr>
              <w:t>Definición y objetivo del sistema financiero</w:t>
            </w:r>
          </w:p>
        </w:tc>
        <w:tc>
          <w:tcPr>
            <w:tcW w:w="2614" w:type="dxa"/>
          </w:tcPr>
          <w:p w14:paraId="51959880" w14:textId="77777777" w:rsidR="003E1E3C" w:rsidRDefault="003E1E3C" w:rsidP="00593222">
            <w:r>
              <w:t>Cuadro de presupuestos.</w:t>
            </w:r>
          </w:p>
        </w:tc>
        <w:tc>
          <w:tcPr>
            <w:tcW w:w="2614" w:type="dxa"/>
          </w:tcPr>
          <w:p w14:paraId="73083FBD" w14:textId="77777777" w:rsidR="003E1E3C" w:rsidRDefault="003E1E3C" w:rsidP="00593222">
            <w:r w:rsidRPr="007372A4">
              <w:t xml:space="preserve">Escala valorativa </w:t>
            </w:r>
          </w:p>
        </w:tc>
      </w:tr>
      <w:tr w:rsidR="00A418FB" w14:paraId="477E7A41" w14:textId="77777777" w:rsidTr="00593222">
        <w:trPr>
          <w:trHeight w:val="20"/>
        </w:trPr>
        <w:tc>
          <w:tcPr>
            <w:tcW w:w="2614" w:type="dxa"/>
            <w:vMerge w:val="restart"/>
            <w:vAlign w:val="center"/>
          </w:tcPr>
          <w:p w14:paraId="0084FD36" w14:textId="77777777" w:rsidR="00A418FB" w:rsidRDefault="00A418FB" w:rsidP="00A418FB">
            <w:pPr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  <w:p w14:paraId="08F2B36C" w14:textId="09842FCE" w:rsidR="00A418FB" w:rsidRDefault="00A418FB" w:rsidP="00A4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b/>
              </w:rPr>
              <w:t>(Del 24 al 29 de junio)</w:t>
            </w:r>
          </w:p>
        </w:tc>
        <w:tc>
          <w:tcPr>
            <w:tcW w:w="2614" w:type="dxa"/>
          </w:tcPr>
          <w:p w14:paraId="61D9EF8E" w14:textId="34C7ABEF" w:rsidR="00A418FB" w:rsidRPr="004208DC" w:rsidRDefault="00A418FB" w:rsidP="00A418FB">
            <w:r w:rsidRPr="004208DC">
              <w:rPr>
                <w:rFonts w:hint="eastAsia"/>
              </w:rPr>
              <w:t>¿</w:t>
            </w:r>
            <w:r w:rsidRPr="004208DC">
              <w:t>Sabes que existen riesgos cuando acudes a la informalidad financiera?</w:t>
            </w:r>
          </w:p>
        </w:tc>
        <w:tc>
          <w:tcPr>
            <w:tcW w:w="2614" w:type="dxa"/>
          </w:tcPr>
          <w:p w14:paraId="00C7FE35" w14:textId="16202AE0" w:rsidR="00A418FB" w:rsidRDefault="00A418FB" w:rsidP="00A418FB">
            <w:r>
              <w:t>Cuadro de ingresos y egresos.</w:t>
            </w:r>
          </w:p>
        </w:tc>
        <w:tc>
          <w:tcPr>
            <w:tcW w:w="2614" w:type="dxa"/>
          </w:tcPr>
          <w:p w14:paraId="136FEA5C" w14:textId="4E805321" w:rsidR="00A418FB" w:rsidRDefault="00A418FB" w:rsidP="00A418FB">
            <w:r w:rsidRPr="00D8241C">
              <w:t xml:space="preserve">Escala valorativa </w:t>
            </w:r>
          </w:p>
        </w:tc>
      </w:tr>
      <w:tr w:rsidR="00A418FB" w14:paraId="48031EC6" w14:textId="77777777" w:rsidTr="00593222">
        <w:trPr>
          <w:trHeight w:val="20"/>
        </w:trPr>
        <w:tc>
          <w:tcPr>
            <w:tcW w:w="2614" w:type="dxa"/>
            <w:vMerge/>
            <w:vAlign w:val="center"/>
          </w:tcPr>
          <w:p w14:paraId="5A24E2BF" w14:textId="77777777" w:rsidR="00A418FB" w:rsidRDefault="00A418FB" w:rsidP="00A4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4" w:type="dxa"/>
          </w:tcPr>
          <w:p w14:paraId="541B9459" w14:textId="39351C1E" w:rsidR="00A418FB" w:rsidRPr="00754303" w:rsidRDefault="00A418FB" w:rsidP="00A418FB">
            <w:pPr>
              <w:spacing w:after="0"/>
            </w:pPr>
            <w:r w:rsidRPr="00A418FB">
              <w:rPr>
                <w:rFonts w:hint="eastAsia"/>
              </w:rPr>
              <w:t>¿</w:t>
            </w:r>
            <w:r w:rsidRPr="00A418FB">
              <w:t>Qu</w:t>
            </w:r>
            <w:r w:rsidRPr="00A418FB">
              <w:rPr>
                <w:rFonts w:hint="eastAsia"/>
              </w:rPr>
              <w:t>é</w:t>
            </w:r>
            <w:r w:rsidRPr="00A418FB">
              <w:t xml:space="preserve"> pasa cuando una persona no puede pagar el dinero que pidi</w:t>
            </w:r>
            <w:r w:rsidRPr="00A418FB">
              <w:rPr>
                <w:rFonts w:hint="eastAsia"/>
              </w:rPr>
              <w:t>ó</w:t>
            </w:r>
            <w:r w:rsidRPr="00A418FB">
              <w:t xml:space="preserve"> prestado?</w:t>
            </w:r>
          </w:p>
        </w:tc>
        <w:tc>
          <w:tcPr>
            <w:tcW w:w="2614" w:type="dxa"/>
          </w:tcPr>
          <w:p w14:paraId="411707CD" w14:textId="4D434C6F" w:rsidR="00A418FB" w:rsidRDefault="00A418FB" w:rsidP="00A418FB">
            <w:r>
              <w:t xml:space="preserve">Balance económico </w:t>
            </w:r>
          </w:p>
        </w:tc>
        <w:tc>
          <w:tcPr>
            <w:tcW w:w="2614" w:type="dxa"/>
          </w:tcPr>
          <w:p w14:paraId="2B932BC6" w14:textId="2C01FF91" w:rsidR="00A418FB" w:rsidRDefault="00A418FB" w:rsidP="00A418FB">
            <w:r w:rsidRPr="00D8241C">
              <w:t xml:space="preserve">Escala valorativa </w:t>
            </w:r>
          </w:p>
        </w:tc>
      </w:tr>
      <w:tr w:rsidR="00A418FB" w14:paraId="18DA1327" w14:textId="77777777" w:rsidTr="00593222">
        <w:trPr>
          <w:trHeight w:val="20"/>
        </w:trPr>
        <w:tc>
          <w:tcPr>
            <w:tcW w:w="2614" w:type="dxa"/>
            <w:vMerge w:val="restart"/>
            <w:vAlign w:val="center"/>
          </w:tcPr>
          <w:p w14:paraId="037D257F" w14:textId="1F36935B" w:rsidR="00A418FB" w:rsidRDefault="00A418FB" w:rsidP="00A418FB">
            <w:pPr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  <w:p w14:paraId="0EAEDE00" w14:textId="7314244B" w:rsidR="00A418FB" w:rsidRDefault="00A418FB" w:rsidP="00A4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b/>
              </w:rPr>
              <w:lastRenderedPageBreak/>
              <w:t>(Del 10 al 15 de junio)</w:t>
            </w:r>
          </w:p>
        </w:tc>
        <w:tc>
          <w:tcPr>
            <w:tcW w:w="2614" w:type="dxa"/>
          </w:tcPr>
          <w:p w14:paraId="65876E3B" w14:textId="15EB8DDB" w:rsidR="00A418FB" w:rsidRPr="00A418FB" w:rsidRDefault="00A418FB" w:rsidP="00A418FB">
            <w:pPr>
              <w:rPr>
                <w:lang w:val="es-ES"/>
              </w:rPr>
            </w:pPr>
            <w:r w:rsidRPr="00A418FB">
              <w:rPr>
                <w:rFonts w:hint="eastAsia"/>
                <w:lang w:val="es-ES"/>
              </w:rPr>
              <w:lastRenderedPageBreak/>
              <w:t>¿</w:t>
            </w:r>
            <w:r w:rsidRPr="00A418FB">
              <w:rPr>
                <w:lang w:val="es-ES"/>
              </w:rPr>
              <w:t>De d</w:t>
            </w:r>
            <w:r w:rsidRPr="00A418FB">
              <w:rPr>
                <w:rFonts w:hint="eastAsia"/>
                <w:lang w:val="es-ES"/>
              </w:rPr>
              <w:t>ó</w:t>
            </w:r>
            <w:r w:rsidRPr="00A418FB">
              <w:rPr>
                <w:lang w:val="es-ES"/>
              </w:rPr>
              <w:t>nde provienen los ingresos del Estado?</w:t>
            </w:r>
          </w:p>
        </w:tc>
        <w:tc>
          <w:tcPr>
            <w:tcW w:w="2614" w:type="dxa"/>
          </w:tcPr>
          <w:p w14:paraId="179CAB2C" w14:textId="34543A2B" w:rsidR="00A418FB" w:rsidRPr="00A418FB" w:rsidRDefault="00A418FB" w:rsidP="00A418FB">
            <w:pPr>
              <w:rPr>
                <w:lang w:val="es-ES"/>
              </w:rPr>
            </w:pPr>
            <w:r>
              <w:rPr>
                <w:lang w:val="es-ES"/>
              </w:rPr>
              <w:t xml:space="preserve">Impuestos obras </w:t>
            </w:r>
          </w:p>
        </w:tc>
        <w:tc>
          <w:tcPr>
            <w:tcW w:w="2614" w:type="dxa"/>
          </w:tcPr>
          <w:p w14:paraId="705F7360" w14:textId="63B62AB3" w:rsidR="00A418FB" w:rsidRDefault="00A418FB" w:rsidP="00A418FB">
            <w:r w:rsidRPr="00D8241C">
              <w:t xml:space="preserve">Escala valorativa </w:t>
            </w:r>
          </w:p>
        </w:tc>
      </w:tr>
      <w:tr w:rsidR="004208DC" w14:paraId="32D5D9DB" w14:textId="77777777" w:rsidTr="00593222">
        <w:trPr>
          <w:trHeight w:val="20"/>
        </w:trPr>
        <w:tc>
          <w:tcPr>
            <w:tcW w:w="2614" w:type="dxa"/>
            <w:vMerge/>
            <w:vAlign w:val="center"/>
          </w:tcPr>
          <w:p w14:paraId="41F043BB" w14:textId="77777777" w:rsidR="004208DC" w:rsidRDefault="004208DC" w:rsidP="0042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4" w:type="dxa"/>
          </w:tcPr>
          <w:p w14:paraId="39634143" w14:textId="25C21254" w:rsidR="004208DC" w:rsidRPr="00754303" w:rsidRDefault="004208DC" w:rsidP="004208DC">
            <w:pPr>
              <w:spacing w:after="0"/>
            </w:pPr>
            <w:r w:rsidRPr="00754303">
              <w:t xml:space="preserve">Presentamos nuestro proyecto de investigación </w:t>
            </w:r>
          </w:p>
        </w:tc>
        <w:tc>
          <w:tcPr>
            <w:tcW w:w="2614" w:type="dxa"/>
          </w:tcPr>
          <w:p w14:paraId="2FCB897F" w14:textId="2145D74A" w:rsidR="004208DC" w:rsidRDefault="004208DC" w:rsidP="004208DC">
            <w:r>
              <w:t>Proyecto de investigación.</w:t>
            </w:r>
          </w:p>
        </w:tc>
        <w:tc>
          <w:tcPr>
            <w:tcW w:w="2614" w:type="dxa"/>
          </w:tcPr>
          <w:p w14:paraId="2E66A507" w14:textId="0F610342" w:rsidR="004208DC" w:rsidRDefault="004208DC" w:rsidP="004208DC">
            <w:r>
              <w:t xml:space="preserve">Ficha de observación </w:t>
            </w:r>
          </w:p>
        </w:tc>
      </w:tr>
    </w:tbl>
    <w:p w14:paraId="3AC07596" w14:textId="77777777" w:rsidR="003E1E3C" w:rsidRPr="00F47A2F" w:rsidRDefault="003E1E3C" w:rsidP="003E1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A2F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CB0CC99" wp14:editId="65A5DEA0">
                <wp:simplePos x="0" y="0"/>
                <wp:positionH relativeFrom="column">
                  <wp:posOffset>457200</wp:posOffset>
                </wp:positionH>
                <wp:positionV relativeFrom="paragraph">
                  <wp:posOffset>4675505</wp:posOffset>
                </wp:positionV>
                <wp:extent cx="6645275" cy="5560060"/>
                <wp:effectExtent l="0" t="0" r="3175" b="381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556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BAB39" id="Rectángulo 4" o:spid="_x0000_s1026" style="position:absolute;margin-left:36pt;margin-top:368.15pt;width:523.25pt;height:437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46BC54D" w14:textId="77777777" w:rsidR="003E1E3C" w:rsidRPr="00F47A2F" w:rsidRDefault="003E1E3C" w:rsidP="003E1E3C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F47A2F">
        <w:rPr>
          <w:b/>
          <w:bCs/>
        </w:rPr>
        <w:t>COMPETENCIAS TRANSVERALES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E1E3C" w:rsidRPr="00F47A2F" w14:paraId="61DEA320" w14:textId="77777777" w:rsidTr="00593222">
        <w:trPr>
          <w:cantSplit/>
          <w:trHeight w:val="883"/>
        </w:trPr>
        <w:tc>
          <w:tcPr>
            <w:tcW w:w="5000" w:type="pct"/>
          </w:tcPr>
          <w:p w14:paraId="357CCB3A" w14:textId="77777777" w:rsidR="003E1E3C" w:rsidRPr="00F47A2F" w:rsidRDefault="003E1E3C" w:rsidP="00593222">
            <w:r w:rsidRPr="00F47A2F">
              <w:t>SE DESENVUELVE EN LOS ENTORNOS VIRTUALES GENERADOS POR LAS TIC.</w:t>
            </w:r>
          </w:p>
          <w:p w14:paraId="0F8D4903" w14:textId="77777777" w:rsidR="003E1E3C" w:rsidRPr="00F47A2F" w:rsidRDefault="003E1E3C" w:rsidP="00593222">
            <w:r w:rsidRPr="00F47A2F">
              <w:t>Gestiona información del entorno virtual.</w:t>
            </w:r>
          </w:p>
          <w:p w14:paraId="3A36C2DE" w14:textId="77777777" w:rsidR="003E1E3C" w:rsidRPr="00F47A2F" w:rsidRDefault="003E1E3C" w:rsidP="00593222">
            <w:r w:rsidRPr="00F47A2F">
              <w:t>Interactúa en entornos virtuales.</w:t>
            </w:r>
          </w:p>
        </w:tc>
      </w:tr>
      <w:tr w:rsidR="003E1E3C" w:rsidRPr="00F47A2F" w14:paraId="49C08E25" w14:textId="77777777" w:rsidTr="00593222">
        <w:tc>
          <w:tcPr>
            <w:tcW w:w="5000" w:type="pct"/>
          </w:tcPr>
          <w:p w14:paraId="3524F2B8" w14:textId="77777777" w:rsidR="003E1E3C" w:rsidRPr="00F47A2F" w:rsidRDefault="003E1E3C" w:rsidP="00593222">
            <w:r w:rsidRPr="00F47A2F">
              <w:t>GESTIONA SU APRENDIZAJE DE MANERA AUTÓNOMA.</w:t>
            </w:r>
          </w:p>
          <w:p w14:paraId="65804C7E" w14:textId="77777777" w:rsidR="003E1E3C" w:rsidRPr="00F47A2F" w:rsidRDefault="003E1E3C" w:rsidP="00593222">
            <w:r w:rsidRPr="00F47A2F">
              <w:t>Define metas de aprendizaje.</w:t>
            </w:r>
          </w:p>
          <w:p w14:paraId="06035AD7" w14:textId="77777777" w:rsidR="003E1E3C" w:rsidRPr="00F47A2F" w:rsidRDefault="003E1E3C" w:rsidP="00593222">
            <w:r w:rsidRPr="00F47A2F">
              <w:t>Monitorea y ajusta su desempeño durante el proceso de aprendizaje.</w:t>
            </w:r>
          </w:p>
        </w:tc>
      </w:tr>
    </w:tbl>
    <w:p w14:paraId="7B1A0970" w14:textId="77777777" w:rsidR="003E1E3C" w:rsidRPr="00F47A2F" w:rsidRDefault="003E1E3C" w:rsidP="003E1E3C">
      <w:pPr>
        <w:pStyle w:val="Prrafodelista"/>
        <w:spacing w:after="0" w:line="240" w:lineRule="auto"/>
        <w:ind w:left="426"/>
        <w:rPr>
          <w:b/>
          <w:bCs/>
        </w:rPr>
      </w:pPr>
    </w:p>
    <w:p w14:paraId="30E91263" w14:textId="77777777" w:rsidR="003E1E3C" w:rsidRPr="00F47A2F" w:rsidRDefault="003E1E3C" w:rsidP="003E1E3C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F47A2F">
        <w:rPr>
          <w:b/>
          <w:bCs/>
        </w:rPr>
        <w:t>REFERENCIAS BIBLIOGRÁFICAS:</w:t>
      </w:r>
    </w:p>
    <w:p w14:paraId="78732DD0" w14:textId="77777777" w:rsidR="003E1E3C" w:rsidRPr="00F47A2F" w:rsidRDefault="003E1E3C" w:rsidP="003E1E3C">
      <w:pPr>
        <w:spacing w:after="0" w:line="240" w:lineRule="auto"/>
      </w:pPr>
      <w:r w:rsidRPr="00F47A2F">
        <w:rPr>
          <w:rFonts w:ascii="MyriadPro-Regular" w:hAnsi="MyriadPro-Regular" w:cs="MyriadPro-Regular"/>
          <w:sz w:val="20"/>
          <w:szCs w:val="20"/>
        </w:rPr>
        <w:t>Ministerio de Educación</w:t>
      </w:r>
      <w:r w:rsidRPr="00F47A2F">
        <w:t>, Currículo Nacional de Educación Básica, Lima, 2017.</w:t>
      </w:r>
    </w:p>
    <w:p w14:paraId="75B17A32" w14:textId="77777777" w:rsidR="003E1E3C" w:rsidRPr="00F47A2F" w:rsidRDefault="003E1E3C" w:rsidP="003E1E3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F47A2F">
        <w:rPr>
          <w:rFonts w:ascii="MyriadPro-Regular" w:hAnsi="MyriadPro-Regular" w:cs="MyriadPro-Regular"/>
          <w:sz w:val="20"/>
          <w:szCs w:val="20"/>
        </w:rPr>
        <w:t xml:space="preserve">Ministerio de Educación, </w:t>
      </w:r>
      <w:r w:rsidRPr="00F47A2F">
        <w:t xml:space="preserve">Fuentes Históricas 1 Cuaderno De Fichas, </w:t>
      </w:r>
      <w:r w:rsidRPr="00F47A2F">
        <w:rPr>
          <w:rFonts w:ascii="MyriadPro-Regular" w:hAnsi="MyriadPro-Regular" w:cs="MyriadPro-Regular"/>
          <w:sz w:val="20"/>
          <w:szCs w:val="20"/>
        </w:rPr>
        <w:t>Lima, 2020.</w:t>
      </w:r>
    </w:p>
    <w:p w14:paraId="34A9D743" w14:textId="77777777" w:rsidR="003E1E3C" w:rsidRDefault="003E1E3C" w:rsidP="003E1E3C">
      <w:pPr>
        <w:spacing w:after="0" w:line="240" w:lineRule="auto"/>
      </w:pPr>
      <w:r w:rsidRPr="00F47A2F">
        <w:t>Santillana, El cuaderno de trabajo de Historia, Geografía y Economía 1, para el primer grado de secundaria, Santiago de Surco, 2016.</w:t>
      </w:r>
    </w:p>
    <w:p w14:paraId="72B3EBFF" w14:textId="77777777" w:rsidR="003E1E3C" w:rsidRPr="00F47A2F" w:rsidRDefault="003E1E3C" w:rsidP="003E1E3C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F47A2F">
        <w:rPr>
          <w:b/>
          <w:bCs/>
        </w:rPr>
        <w:t>REFLEXIONES SOBRE LOS APRENDIZAJES</w:t>
      </w:r>
    </w:p>
    <w:p w14:paraId="7B717A7D" w14:textId="77777777" w:rsidR="003E1E3C" w:rsidRPr="00F47A2F" w:rsidRDefault="003E1E3C" w:rsidP="003E1E3C">
      <w:pPr>
        <w:spacing w:after="0" w:line="240" w:lineRule="auto"/>
      </w:pPr>
      <w:r w:rsidRPr="00F47A2F">
        <w:t>¿Qué aprendizajes debo reforzar en la siguiente Experiencia de aprendizaje?</w:t>
      </w:r>
    </w:p>
    <w:p w14:paraId="4B74FA21" w14:textId="77777777" w:rsidR="003E1E3C" w:rsidRDefault="003E1E3C" w:rsidP="003E1E3C">
      <w:pPr>
        <w:spacing w:after="0" w:line="240" w:lineRule="auto"/>
      </w:pPr>
      <w:r w:rsidRPr="00F47A2F">
        <w:t>¿Qué actividades, estrategias y materiales funcionaron y cuáles no?</w:t>
      </w:r>
    </w:p>
    <w:p w14:paraId="61ACB368" w14:textId="77777777" w:rsidR="003E1E3C" w:rsidRDefault="003E1E3C" w:rsidP="003E1E3C">
      <w:pPr>
        <w:spacing w:after="0" w:line="240" w:lineRule="auto"/>
      </w:pPr>
    </w:p>
    <w:p w14:paraId="396B7A71" w14:textId="77777777" w:rsidR="003E1E3C" w:rsidRDefault="003E1E3C" w:rsidP="003E1E3C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5E47D5">
        <w:rPr>
          <w:b/>
          <w:bCs/>
        </w:rPr>
        <w:t>OBSERVACIONES</w:t>
      </w:r>
    </w:p>
    <w:p w14:paraId="6B451CD6" w14:textId="77777777" w:rsidR="003E1E3C" w:rsidRPr="005E47D5" w:rsidRDefault="003E1E3C" w:rsidP="003E1E3C">
      <w:pPr>
        <w:spacing w:after="0" w:line="240" w:lineRule="auto"/>
        <w:ind w:left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702B23" w14:textId="77777777" w:rsidR="003E1E3C" w:rsidRDefault="003E1E3C" w:rsidP="003E1E3C">
      <w:pPr>
        <w:spacing w:after="0" w:line="240" w:lineRule="auto"/>
      </w:pPr>
    </w:p>
    <w:p w14:paraId="4B33BF0C" w14:textId="77777777" w:rsidR="003E1E3C" w:rsidRDefault="003E1E3C" w:rsidP="003E1E3C">
      <w:pPr>
        <w:spacing w:after="0" w:line="240" w:lineRule="auto"/>
      </w:pPr>
    </w:p>
    <w:p w14:paraId="1B350754" w14:textId="77777777" w:rsidR="003E1E3C" w:rsidRPr="00F47A2F" w:rsidRDefault="003E1E3C" w:rsidP="003E1E3C">
      <w:pPr>
        <w:spacing w:after="0" w:line="240" w:lineRule="auto"/>
      </w:pPr>
    </w:p>
    <w:p w14:paraId="5C66DE6E" w14:textId="77777777" w:rsidR="003E1E3C" w:rsidRPr="00F47A2F" w:rsidRDefault="003E1E3C" w:rsidP="003E1E3C">
      <w:pPr>
        <w:spacing w:after="0" w:line="240" w:lineRule="auto"/>
      </w:pPr>
    </w:p>
    <w:p w14:paraId="717015A6" w14:textId="434D4A58" w:rsidR="003E1E3C" w:rsidRPr="00F47A2F" w:rsidRDefault="004B3F67" w:rsidP="003E1E3C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Tauria</w:t>
      </w:r>
      <w:r w:rsidR="003E1E3C" w:rsidRPr="00F47A2F">
        <w:rPr>
          <w:i/>
          <w:iCs/>
        </w:rPr>
        <w:t xml:space="preserve">, </w:t>
      </w:r>
      <w:r w:rsidR="003E1E3C">
        <w:rPr>
          <w:i/>
          <w:iCs/>
        </w:rPr>
        <w:t xml:space="preserve">10 de </w:t>
      </w:r>
      <w:r>
        <w:rPr>
          <w:i/>
          <w:iCs/>
        </w:rPr>
        <w:t>junio</w:t>
      </w:r>
      <w:r w:rsidR="003E1E3C" w:rsidRPr="00F47A2F">
        <w:rPr>
          <w:i/>
          <w:iCs/>
        </w:rPr>
        <w:t xml:space="preserve"> del 202</w:t>
      </w:r>
      <w:r>
        <w:rPr>
          <w:i/>
          <w:iCs/>
        </w:rPr>
        <w:t>4</w:t>
      </w:r>
      <w:r w:rsidR="003E1E3C" w:rsidRPr="00F47A2F">
        <w:rPr>
          <w:i/>
          <w:iCs/>
        </w:rPr>
        <w:t>.</w:t>
      </w:r>
    </w:p>
    <w:p w14:paraId="73FB6C86" w14:textId="77777777" w:rsidR="003E1E3C" w:rsidRPr="00F47A2F" w:rsidRDefault="003E1E3C" w:rsidP="003E1E3C">
      <w:pPr>
        <w:spacing w:after="0" w:line="240" w:lineRule="auto"/>
        <w:jc w:val="right"/>
        <w:rPr>
          <w:i/>
          <w:iCs/>
        </w:rPr>
      </w:pPr>
    </w:p>
    <w:p w14:paraId="0F7F4E30" w14:textId="77777777" w:rsidR="003E1E3C" w:rsidRDefault="003E1E3C" w:rsidP="003E1E3C">
      <w:pPr>
        <w:spacing w:after="0" w:line="240" w:lineRule="auto"/>
        <w:jc w:val="right"/>
        <w:rPr>
          <w:i/>
          <w:iCs/>
        </w:rPr>
      </w:pPr>
    </w:p>
    <w:p w14:paraId="21E74482" w14:textId="77777777" w:rsidR="003E1E3C" w:rsidRDefault="003E1E3C" w:rsidP="003E1E3C">
      <w:pPr>
        <w:spacing w:after="0" w:line="240" w:lineRule="auto"/>
        <w:jc w:val="right"/>
        <w:rPr>
          <w:i/>
          <w:iCs/>
        </w:rPr>
      </w:pPr>
    </w:p>
    <w:p w14:paraId="403BE420" w14:textId="77777777" w:rsidR="003E1E3C" w:rsidRPr="00F47A2F" w:rsidRDefault="003E1E3C" w:rsidP="003E1E3C">
      <w:pPr>
        <w:spacing w:after="0" w:line="240" w:lineRule="auto"/>
        <w:jc w:val="right"/>
        <w:rPr>
          <w:i/>
          <w:iCs/>
        </w:rPr>
      </w:pPr>
    </w:p>
    <w:p w14:paraId="54AB829B" w14:textId="77777777" w:rsidR="003E1E3C" w:rsidRPr="00F47A2F" w:rsidRDefault="003E1E3C" w:rsidP="003E1E3C">
      <w:pPr>
        <w:spacing w:after="0" w:line="240" w:lineRule="auto"/>
        <w:jc w:val="center"/>
        <w:rPr>
          <w:i/>
          <w:iCs/>
        </w:rPr>
      </w:pPr>
    </w:p>
    <w:p w14:paraId="52BE4C20" w14:textId="77777777" w:rsidR="003E1E3C" w:rsidRPr="00F47A2F" w:rsidRDefault="003E1E3C" w:rsidP="003E1E3C">
      <w:pPr>
        <w:widowControl w:val="0"/>
        <w:spacing w:after="0" w:line="240" w:lineRule="auto"/>
        <w:jc w:val="center"/>
      </w:pPr>
      <w:r w:rsidRPr="00F47A2F">
        <w:t>__________________________________</w:t>
      </w:r>
    </w:p>
    <w:p w14:paraId="697B3CF7" w14:textId="77777777" w:rsidR="003E1E3C" w:rsidRPr="00F47A2F" w:rsidRDefault="003E1E3C" w:rsidP="003E1E3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47A2F">
        <w:rPr>
          <w:rFonts w:ascii="Times New Roman" w:hAnsi="Times New Roman" w:cs="Times New Roman"/>
        </w:rPr>
        <w:t>Dan Zoe Auccapuclla Arana</w:t>
      </w:r>
    </w:p>
    <w:p w14:paraId="37DECBAA" w14:textId="77777777" w:rsidR="003E1E3C" w:rsidRPr="00F47A2F" w:rsidRDefault="003E1E3C" w:rsidP="003E1E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7A2F">
        <w:rPr>
          <w:rFonts w:ascii="Times New Roman" w:hAnsi="Times New Roman" w:cs="Times New Roman"/>
        </w:rPr>
        <w:t>Docente responsable del área</w:t>
      </w:r>
    </w:p>
    <w:p w14:paraId="7937FCDD" w14:textId="77777777" w:rsidR="003E1E3C" w:rsidRPr="00F47A2F" w:rsidRDefault="003E1E3C" w:rsidP="003E1E3C">
      <w:pPr>
        <w:widowControl w:val="0"/>
        <w:spacing w:after="0" w:line="240" w:lineRule="auto"/>
        <w:rPr>
          <w:rFonts w:ascii="Calibri" w:hAnsi="Calibri" w:cs="Calibri"/>
        </w:rPr>
      </w:pPr>
      <w:r w:rsidRPr="00F47A2F">
        <w:t> </w:t>
      </w:r>
    </w:p>
    <w:p w14:paraId="73ECAEC1" w14:textId="77777777" w:rsidR="003E1E3C" w:rsidRPr="00F47A2F" w:rsidRDefault="003E1E3C" w:rsidP="003E1E3C">
      <w:pPr>
        <w:spacing w:after="0" w:line="240" w:lineRule="auto"/>
      </w:pPr>
    </w:p>
    <w:p w14:paraId="59F927B6" w14:textId="77777777" w:rsidR="003E1E3C" w:rsidRDefault="003E1E3C" w:rsidP="003E1E3C"/>
    <w:p w14:paraId="467545DC" w14:textId="77777777" w:rsidR="003E1E3C" w:rsidRDefault="003E1E3C" w:rsidP="003E1E3C"/>
    <w:p w14:paraId="1C05F379" w14:textId="77777777" w:rsidR="003E1E3C" w:rsidRDefault="003E1E3C" w:rsidP="003E1E3C"/>
    <w:p w14:paraId="2B5A27AC" w14:textId="77777777" w:rsidR="003E1E3C" w:rsidRDefault="003E1E3C" w:rsidP="003E1E3C"/>
    <w:p w14:paraId="6E80FA79" w14:textId="77777777" w:rsidR="00471140" w:rsidRDefault="00471140"/>
    <w:sectPr w:rsidR="00471140" w:rsidSect="003E1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77687"/>
    <w:multiLevelType w:val="multilevel"/>
    <w:tmpl w:val="E53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D7897"/>
    <w:multiLevelType w:val="hybridMultilevel"/>
    <w:tmpl w:val="B874B0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56D8"/>
    <w:multiLevelType w:val="multilevel"/>
    <w:tmpl w:val="B7CA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331372">
    <w:abstractNumId w:val="1"/>
  </w:num>
  <w:num w:numId="2" w16cid:durableId="249588819">
    <w:abstractNumId w:val="0"/>
  </w:num>
  <w:num w:numId="3" w16cid:durableId="148755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3C"/>
    <w:rsid w:val="00052D6A"/>
    <w:rsid w:val="0033719D"/>
    <w:rsid w:val="003E1E3C"/>
    <w:rsid w:val="004208DC"/>
    <w:rsid w:val="00471140"/>
    <w:rsid w:val="004B3F67"/>
    <w:rsid w:val="005F6C3E"/>
    <w:rsid w:val="00913B63"/>
    <w:rsid w:val="00977129"/>
    <w:rsid w:val="00A418FB"/>
    <w:rsid w:val="00D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A4D5"/>
  <w15:chartTrackingRefBased/>
  <w15:docId w15:val="{AD41A228-E158-4BDE-93B5-F17C26A0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E3C"/>
    <w:rPr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E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Formatoo,Tabla,Contenido,Lista media 2 - Énfasis 41,SubPárrafo de lista,Cita Pie de Página,titulo,Titulo de Fígura,TITULO A,ASPECTOS GENERALES"/>
    <w:basedOn w:val="Normal"/>
    <w:link w:val="PrrafodelistaCar"/>
    <w:uiPriority w:val="34"/>
    <w:qFormat/>
    <w:rsid w:val="003E1E3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Formatoo Car,Tabla Car,Contenido Car,Lista media 2 - Énfasis 41 Car,SubPárrafo de lista Car,Cita Pie de Página Car"/>
    <w:link w:val="Prrafodelista"/>
    <w:uiPriority w:val="34"/>
    <w:qFormat/>
    <w:locked/>
    <w:rsid w:val="003E1E3C"/>
    <w:rPr>
      <w:kern w:val="0"/>
      <w:lang w:val="es-PE"/>
      <w14:ligatures w14:val="none"/>
    </w:rPr>
  </w:style>
  <w:style w:type="paragraph" w:customStyle="1" w:styleId="first-token">
    <w:name w:val="first-token"/>
    <w:basedOn w:val="Normal"/>
    <w:rsid w:val="00D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D117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208DC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4208DC"/>
    <w:rPr>
      <w:rFonts w:cs="Gisha"/>
      <w:b/>
      <w:bCs/>
      <w:color w:val="00AAA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2024-06-10T03:38:00Z</dcterms:created>
  <dcterms:modified xsi:type="dcterms:W3CDTF">2024-06-10T17:21:00Z</dcterms:modified>
</cp:coreProperties>
</file>