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SESION DE APRENDIZAJE N° 15</w:t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4277"/>
        <w:gridCol w:w="1063"/>
        <w:gridCol w:w="652"/>
        <w:gridCol w:w="881"/>
        <w:gridCol w:w="1404"/>
        <w:tblGridChange w:id="0">
          <w:tblGrid>
            <w:gridCol w:w="2066"/>
            <w:gridCol w:w="4277"/>
            <w:gridCol w:w="1063"/>
            <w:gridCol w:w="652"/>
            <w:gridCol w:w="881"/>
            <w:gridCol w:w="14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160" w:before="0" w:line="240" w:lineRule="auto"/>
              <w:ind w:left="731" w:right="0" w:hanging="73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INFORMATIVOS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TITULO DE LA SESIÓN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“ORGANIZANDO NUESTRO MODELO DE NEGOCIO A TRAVÉS DEL LIENZO LEAN CANVAS (BLOQUE 1, 2  Y 3)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130’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AGOSTO 2024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</w:tabs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EDUCACIÓN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PARA EL TRABAJO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</w:tabs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CICLO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4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</w:tabs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NANCY CHAUCA COLLATUPA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</w:tabs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TRIMESTRE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SECCION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</w:tabs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1E">
      <w:pPr>
        <w:spacing w:after="0" w:line="19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37" w:tblpY="31"/>
        <w:tblW w:w="103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717"/>
        <w:gridCol w:w="283"/>
        <w:gridCol w:w="1555"/>
        <w:gridCol w:w="992"/>
        <w:gridCol w:w="1984"/>
        <w:gridCol w:w="1388"/>
        <w:gridCol w:w="1448"/>
        <w:gridCol w:w="1417"/>
        <w:tblGridChange w:id="0">
          <w:tblGrid>
            <w:gridCol w:w="560"/>
            <w:gridCol w:w="717"/>
            <w:gridCol w:w="283"/>
            <w:gridCol w:w="1555"/>
            <w:gridCol w:w="992"/>
            <w:gridCol w:w="1984"/>
            <w:gridCol w:w="1388"/>
            <w:gridCol w:w="1448"/>
            <w:gridCol w:w="1417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80808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192" w:lineRule="auto"/>
              <w:ind w:left="108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PROPOSITO DE APRENDIZAJE: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el  modelo de negocio:  bloque 1, 2 y 3 de su emprendimiento.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line="216" w:lineRule="auto"/>
              <w:ind w:left="-120" w:right="-6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COMPETENCIA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CAPACIDADES</w:t>
            </w:r>
          </w:p>
        </w:tc>
        <w:tc>
          <w:tcPr>
            <w:gridSpan w:val="2"/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line="216" w:lineRule="auto"/>
              <w:ind w:left="22" w:right="7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DESEMPEÑO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spacing w:line="216" w:lineRule="auto"/>
              <w:ind w:left="22" w:right="7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EVIDENCIAS DE </w:t>
            </w:r>
          </w:p>
          <w:p w:rsidR="00000000" w:rsidDel="00000000" w:rsidP="00000000" w:rsidRDefault="00000000" w:rsidRPr="00000000" w14:paraId="00000030">
            <w:pPr>
              <w:spacing w:line="216" w:lineRule="auto"/>
              <w:ind w:left="22" w:right="7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INTRUMENTO</w:t>
            </w:r>
          </w:p>
          <w:p w:rsidR="00000000" w:rsidDel="00000000" w:rsidP="00000000" w:rsidRDefault="00000000" w:rsidRPr="00000000" w14:paraId="00000032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 </w:t>
            </w:r>
          </w:p>
          <w:p w:rsidR="00000000" w:rsidDel="00000000" w:rsidP="00000000" w:rsidRDefault="00000000" w:rsidRPr="00000000" w14:paraId="00000033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EVALUACION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04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Gestiona proyectos de emprendimiento económico o social.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04" w:lineRule="auto"/>
              <w:ind w:left="-101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04" w:lineRule="auto"/>
              <w:ind w:left="-112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Crea propuesta de valor</w:t>
            </w:r>
          </w:p>
        </w:tc>
        <w:tc>
          <w:tcPr>
            <w:gridSpan w:val="2"/>
            <w:vMerge w:val="restart"/>
            <w:tcBorders>
              <w:top w:color="808080" w:space="0" w:sz="4" w:val="single"/>
              <w:left w:color="80808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Recoge en equipo información sobre las necesidades o problemas de un grupo de usuarios de su entorno a partir de su campo de interés a través del modelo Canvas para diseñar plan de negocio.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Organiza e integra información reconociendo patrones entre los factores de estas necesidades y problemas.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-Planifica las actividades de su equipo en un clima de diálogo y respeto hacia las ideas y opiniones  de los demás.</w:t>
            </w:r>
          </w:p>
        </w:tc>
        <w:tc>
          <w:tcPr>
            <w:vMerge w:val="restart"/>
            <w:tcBorders>
              <w:top w:color="80808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hanging="1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 activamente en la clase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hanging="1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Determina la hipótesis Solución del Problema.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hanging="1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Selecciona la hipótesis del Canal de Venta.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hanging="1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Analiza el hipótesis de Flujos de ingresos económicos.</w:t>
            </w:r>
          </w:p>
        </w:tc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Cuadro de bloques de segmento de cliente, problema y propuesta de valor.</w:t>
            </w:r>
          </w:p>
        </w:tc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04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Lista de cotejo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04" w:lineRule="auto"/>
              <w:ind w:left="-10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04" w:lineRule="auto"/>
              <w:ind w:left="-9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Aplica habilidades técnicas</w:t>
            </w:r>
          </w:p>
        </w:tc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04" w:lineRule="auto"/>
              <w:ind w:left="-101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☒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04" w:lineRule="auto"/>
              <w:ind w:left="-96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Trabaja Cooperativamente para lograr objetivos y metas.</w:t>
            </w:r>
          </w:p>
        </w:tc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line="204" w:lineRule="auto"/>
              <w:ind w:left="-10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04" w:lineRule="auto"/>
              <w:ind w:left="-96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Evalúa los resultados del proyecto de emprendimiento.</w:t>
            </w:r>
          </w:p>
        </w:tc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ENFOQUES TRANSVERSALES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line="216" w:lineRule="auto"/>
              <w:ind w:left="22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line="216" w:lineRule="auto"/>
              <w:ind w:left="177" w:right="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ACTITUDES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sz w:val="8"/>
                <w:szCs w:val="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192" w:lineRule="auto"/>
              <w:rPr>
                <w:rFonts w:ascii="MS Gothic" w:cs="MS Gothic" w:eastAsia="MS Gothic" w:hAnsi="MS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Igualdad de Genero.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derechos.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Orientación al Bien Común.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Búsqueda de la excelencia.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Ambiental.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5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Intercultural Inclusivo o de atención a la diversidad.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192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192" w:lineRule="auto"/>
              <w:ind w:left="-69" w:firstLine="0"/>
              <w:rPr>
                <w:rFonts w:ascii="Calibri" w:cs="Calibri" w:eastAsia="Calibri" w:hAnsi="Calibri"/>
                <w:b w:val="1"/>
                <w:i w:val="1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Conciencia de derechos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line="192" w:lineRule="auto"/>
              <w:rPr>
                <w:b w:val="1"/>
                <w:i w:val="1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192" w:lineRule="auto"/>
              <w:ind w:left="-69" w:firstLine="0"/>
              <w:rPr>
                <w:b w:val="1"/>
                <w:i w:val="1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7030a0"/>
                <w:sz w:val="18"/>
                <w:szCs w:val="18"/>
                <w:rtl w:val="0"/>
              </w:rPr>
              <w:t xml:space="preserve">Libertad y responsabilidad.</w:t>
            </w:r>
          </w:p>
          <w:p w:rsidR="00000000" w:rsidDel="00000000" w:rsidP="00000000" w:rsidRDefault="00000000" w:rsidRPr="00000000" w14:paraId="00000075">
            <w:pPr>
              <w:spacing w:line="192" w:lineRule="auto"/>
              <w:ind w:left="-69" w:firstLine="0"/>
              <w:rPr>
                <w:b w:val="1"/>
                <w:i w:val="1"/>
                <w:color w:val="0070c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192" w:lineRule="auto"/>
              <w:ind w:left="-69" w:firstLine="0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70c0"/>
                <w:sz w:val="18"/>
                <w:szCs w:val="18"/>
                <w:highlight w:val="white"/>
                <w:rtl w:val="0"/>
              </w:rPr>
              <w:t xml:space="preserve">Solidaridad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192" w:lineRule="auto"/>
              <w:ind w:left="33" w:firstLine="0"/>
              <w:rPr>
                <w:rFonts w:ascii="Calibri" w:cs="Calibri" w:eastAsia="Calibri" w:hAnsi="Calibri"/>
                <w:b w:val="1"/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192" w:lineRule="auto"/>
              <w:ind w:hanging="111"/>
              <w:rPr>
                <w:rFonts w:ascii="Calibri" w:cs="Calibri" w:eastAsia="Calibri" w:hAnsi="Calibri"/>
                <w:b w:val="1"/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70c0"/>
                <w:sz w:val="18"/>
                <w:szCs w:val="18"/>
                <w:rtl w:val="0"/>
              </w:rPr>
              <w:t xml:space="preserve">Responsabilidad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-24" w:right="0" w:firstLine="2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Disposición a conocer, reconocer y valorar los derechos individuales y colectivos que tenemos las personas en el ámbito privado y público.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Disposición a elegir de manera voluntaria y responsable la propia forma de actuar dentro de una sociedad.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Demuestran solidaridad en toda situación, en la que padecen dificultades que rebasan sus posibilidades de afrontarla.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Disposición a valorar y proteger los bienes comunes y compartidos de un colectivo.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☒ </w:t>
            </w:r>
          </w:p>
          <w:p w:rsidR="00000000" w:rsidDel="00000000" w:rsidP="00000000" w:rsidRDefault="00000000" w:rsidRPr="00000000" w14:paraId="00000080">
            <w:pPr>
              <w:spacing w:line="192" w:lineRule="auto"/>
              <w:ind w:left="-18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sz w:val="4"/>
                <w:szCs w:val="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192" w:lineRule="auto"/>
              <w:ind w:left="-18" w:firstLine="0"/>
              <w:rPr>
                <w:rFonts w:ascii="MS Gothic" w:cs="MS Gothic" w:eastAsia="MS Gothic" w:hAnsi="MS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192" w:lineRule="auto"/>
              <w:ind w:left="-1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192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192" w:lineRule="auto"/>
              <w:ind w:left="-1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19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9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SECUENCIA DIDÁCTICA DE LA SESIÓN:</w:t>
      </w:r>
    </w:p>
    <w:tbl>
      <w:tblPr>
        <w:tblStyle w:val="Table3"/>
        <w:tblW w:w="1034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1"/>
        <w:gridCol w:w="1809"/>
        <w:gridCol w:w="6379"/>
        <w:gridCol w:w="849"/>
        <w:tblGridChange w:id="0">
          <w:tblGrid>
            <w:gridCol w:w="1311"/>
            <w:gridCol w:w="1809"/>
            <w:gridCol w:w="6379"/>
            <w:gridCol w:w="8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spacing w:line="192" w:lineRule="auto"/>
              <w:ind w:left="-119" w:right="-14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spacing w:line="192" w:lineRule="auto"/>
              <w:ind w:left="-108" w:right="-5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PROCESOS PEDAGÓGICOS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spacing w:line="192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ESTRATEGIAS / ACTVIDADES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spacing w:line="192" w:lineRule="auto"/>
              <w:ind w:left="-110" w:right="-13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TIEMPO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192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Problematización</w:t>
            </w:r>
          </w:p>
          <w:p w:rsidR="00000000" w:rsidDel="00000000" w:rsidP="00000000" w:rsidRDefault="00000000" w:rsidRPr="00000000" w14:paraId="000000C3">
            <w:pPr>
              <w:spacing w:line="192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Motivación/ interés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192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Saberes previos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192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Propósito y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40" w:lineRule="auto"/>
              <w:ind w:left="97" w:hanging="14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Saludo y bienvenida a los estudiantes.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line="240" w:lineRule="auto"/>
              <w:ind w:left="97" w:hanging="14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toma la asistencia a los estudiantes.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spacing w:line="240" w:lineRule="auto"/>
              <w:ind w:left="97" w:hanging="14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profesora comparte diversas imágenes con los  estudiantes referente al tema.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spacing w:line="240" w:lineRule="auto"/>
              <w:ind w:left="97" w:hanging="14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realiza las siguientes preguntas a los estudiantes: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28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observas en las imágenes?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7" w:right="0" w:hanging="28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objetivo tendrá  elaborar el lean canvas?</w:t>
            </w:r>
          </w:p>
          <w:p w:rsidR="00000000" w:rsidDel="00000000" w:rsidP="00000000" w:rsidRDefault="00000000" w:rsidRPr="00000000" w14:paraId="000000CC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•La profesora indicara el propósito y el tema de la sesión, asimismo, la competencia, capacidades y criterios de evaluación.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15’</w:t>
            </w:r>
          </w:p>
          <w:p w:rsidR="00000000" w:rsidDel="00000000" w:rsidP="00000000" w:rsidRDefault="00000000" w:rsidRPr="00000000" w14:paraId="000000CE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192" w:lineRule="auto"/>
              <w:ind w:left="-120" w:right="-24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192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Gestión y Acompaña-miento</w:t>
            </w:r>
          </w:p>
          <w:p w:rsidR="00000000" w:rsidDel="00000000" w:rsidP="00000000" w:rsidRDefault="00000000" w:rsidRPr="00000000" w14:paraId="000000D1">
            <w:pPr>
              <w:spacing w:line="192" w:lineRule="auto"/>
              <w:ind w:right="-14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D2">
            <w:pPr>
              <w:spacing w:line="192" w:lineRule="auto"/>
              <w:ind w:left="79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tabs>
                <w:tab w:val="center" w:leader="none" w:pos="4748"/>
              </w:tabs>
              <w:ind w:left="30" w:hanging="14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•La docente brindará la ficha de trabajo correspondiente a la semana con el siguiente titulo:</w:t>
            </w:r>
          </w:p>
          <w:p w:rsidR="00000000" w:rsidDel="00000000" w:rsidP="00000000" w:rsidRDefault="00000000" w:rsidRPr="00000000" w14:paraId="000000D4">
            <w:pPr>
              <w:tabs>
                <w:tab w:val="center" w:leader="none" w:pos="4748"/>
              </w:tabs>
              <w:ind w:left="172" w:hanging="17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“organizando nuestro modelo de negocio a través del lienzo lean canvas (bloque 1, 2  y 3)”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48"/>
              </w:tabs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Segmento de cliente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48"/>
              </w:tabs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48"/>
              </w:tabs>
              <w:spacing w:after="16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Propuesta de valor</w:t>
            </w:r>
          </w:p>
          <w:p w:rsidR="00000000" w:rsidDel="00000000" w:rsidP="00000000" w:rsidRDefault="00000000" w:rsidRPr="00000000" w14:paraId="000000D8">
            <w:pPr>
              <w:tabs>
                <w:tab w:val="center" w:leader="none" w:pos="4748"/>
              </w:tabs>
              <w:ind w:left="172" w:hanging="17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6"/>
              </w:numPr>
              <w:tabs>
                <w:tab w:val="left" w:leader="none" w:pos="567"/>
              </w:tabs>
              <w:spacing w:after="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Los estudiantes de cada grupo describirán las características demográficas y Sicograficas de su cliente.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2: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6"/>
              </w:numPr>
              <w:tabs>
                <w:tab w:val="left" w:leader="none" w:pos="567"/>
              </w:tabs>
              <w:spacing w:after="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Los estudiantes identifican 3 problemas top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567"/>
              </w:tabs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3: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6"/>
              </w:numPr>
              <w:tabs>
                <w:tab w:val="left" w:leader="none" w:pos="567"/>
              </w:tabs>
              <w:spacing w:after="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Los estudiantes por equipo establecen la prouesta de valos considerando aquello que los hace diferente y único.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567"/>
              </w:tabs>
              <w:spacing w:after="0" w:before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567"/>
              </w:tabs>
              <w:spacing w:after="0" w:before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ACTIVIDAD DE EXTENSION PARA LA PROXIMA SEMANA: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6"/>
              </w:numPr>
              <w:tabs>
                <w:tab w:val="left" w:leader="none" w:pos="567"/>
              </w:tabs>
              <w:spacing w:before="0" w:line="259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Los estudiantes investigaran a cerca del bloque de estructura de costos (punto de equilibrio y precio definido)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10’</w:t>
            </w:r>
          </w:p>
          <w:p w:rsidR="00000000" w:rsidDel="00000000" w:rsidP="00000000" w:rsidRDefault="00000000" w:rsidRPr="00000000" w14:paraId="000000E6">
            <w:pPr>
              <w:spacing w:line="192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30’</w:t>
            </w:r>
          </w:p>
          <w:p w:rsidR="00000000" w:rsidDel="00000000" w:rsidP="00000000" w:rsidRDefault="00000000" w:rsidRPr="00000000" w14:paraId="000000EF">
            <w:pPr>
              <w:spacing w:line="192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25’</w:t>
            </w:r>
          </w:p>
          <w:p w:rsidR="00000000" w:rsidDel="00000000" w:rsidP="00000000" w:rsidRDefault="00000000" w:rsidRPr="00000000" w14:paraId="000000FD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19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192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192" w:lineRule="auto"/>
              <w:ind w:left="-120" w:right="-19" w:firstLine="0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CIERRE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192" w:lineRule="auto"/>
              <w:ind w:left="79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EVALUACIÓN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Meta cognición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07">
            <w:pPr>
              <w:spacing w:line="276" w:lineRule="auto"/>
              <w:ind w:left="99" w:hanging="14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responden a las siguientes preguntas :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ind w:firstLine="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¿Qué aprendiste hoy?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ind w:firstLine="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¿Cómo lo aprendiste?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ind w:left="97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¿Para qué te sirve lo que aprendiste?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10’</w:t>
            </w:r>
          </w:p>
          <w:p w:rsidR="00000000" w:rsidDel="00000000" w:rsidP="00000000" w:rsidRDefault="00000000" w:rsidRPr="00000000" w14:paraId="0000010C">
            <w:pPr>
              <w:spacing w:line="192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9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RECURSOS/ MATERIALES</w:t>
      </w:r>
    </w:p>
    <w:p w:rsidR="00000000" w:rsidDel="00000000" w:rsidP="00000000" w:rsidRDefault="00000000" w:rsidRPr="00000000" w14:paraId="00000110">
      <w:pPr>
        <w:numPr>
          <w:ilvl w:val="1"/>
          <w:numId w:val="7"/>
        </w:numPr>
        <w:spacing w:after="0" w:lineRule="auto"/>
        <w:ind w:left="709" w:right="-167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Hoja Informativa 3</w:t>
      </w:r>
    </w:p>
    <w:p w:rsidR="00000000" w:rsidDel="00000000" w:rsidP="00000000" w:rsidRDefault="00000000" w:rsidRPr="00000000" w14:paraId="00000111">
      <w:pPr>
        <w:numPr>
          <w:ilvl w:val="1"/>
          <w:numId w:val="7"/>
        </w:numPr>
        <w:spacing w:after="0" w:lineRule="auto"/>
        <w:ind w:left="709" w:right="-167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pizarra</w:t>
      </w:r>
    </w:p>
    <w:p w:rsidR="00000000" w:rsidDel="00000000" w:rsidP="00000000" w:rsidRDefault="00000000" w:rsidRPr="00000000" w14:paraId="00000112">
      <w:pPr>
        <w:numPr>
          <w:ilvl w:val="1"/>
          <w:numId w:val="7"/>
        </w:numPr>
        <w:spacing w:after="0" w:lineRule="auto"/>
        <w:ind w:left="709" w:right="-167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Papelotes</w:t>
      </w:r>
    </w:p>
    <w:p w:rsidR="00000000" w:rsidDel="00000000" w:rsidP="00000000" w:rsidRDefault="00000000" w:rsidRPr="00000000" w14:paraId="00000113">
      <w:pPr>
        <w:numPr>
          <w:ilvl w:val="1"/>
          <w:numId w:val="7"/>
        </w:numPr>
        <w:spacing w:after="0" w:lineRule="auto"/>
        <w:ind w:left="709" w:right="-167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Plumones</w:t>
      </w:r>
    </w:p>
    <w:p w:rsidR="00000000" w:rsidDel="00000000" w:rsidP="00000000" w:rsidRDefault="00000000" w:rsidRPr="00000000" w14:paraId="00000114">
      <w:pPr>
        <w:numPr>
          <w:ilvl w:val="1"/>
          <w:numId w:val="7"/>
        </w:numPr>
        <w:spacing w:after="0" w:lineRule="auto"/>
        <w:ind w:left="709" w:right="-167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Mota</w:t>
      </w:r>
    </w:p>
    <w:p w:rsidR="00000000" w:rsidDel="00000000" w:rsidP="00000000" w:rsidRDefault="00000000" w:rsidRPr="00000000" w14:paraId="0000011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552700" cy="771525"/>
                <wp:effectExtent b="0" l="0" r="0" t="0"/>
                <wp:wrapNone/>
                <wp:docPr id="174936785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74413" y="3399000"/>
                          <a:ext cx="2543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Maestra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Lic. Nancy Chauca Collatupa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2552700" cy="771525"/>
                <wp:effectExtent b="0" l="0" r="0" t="0"/>
                <wp:wrapNone/>
                <wp:docPr id="17493678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0</wp:posOffset>
                </wp:positionV>
                <wp:extent cx="2171700" cy="1295400"/>
                <wp:effectExtent b="0" l="0" r="0" t="0"/>
                <wp:wrapNone/>
                <wp:docPr id="174936785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4913" y="3137063"/>
                          <a:ext cx="21621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Subdirectora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María Luisa Chávez Ventocilla                     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0</wp:posOffset>
                </wp:positionV>
                <wp:extent cx="2171700" cy="1295400"/>
                <wp:effectExtent b="0" l="0" r="0" t="0"/>
                <wp:wrapNone/>
                <wp:docPr id="17493678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74936785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7493678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74936785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7493678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793750</wp:posOffset>
            </wp:positionH>
            <wp:positionV relativeFrom="paragraph">
              <wp:posOffset>3455670</wp:posOffset>
            </wp:positionV>
            <wp:extent cx="4368800" cy="2733675"/>
            <wp:effectExtent b="0" l="0" r="0" t="0"/>
            <wp:wrapSquare wrapText="bothSides" distB="0" distT="0" distL="114300" distR="114300"/>
            <wp:docPr id="174936786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733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1049448</wp:posOffset>
            </wp:positionH>
            <wp:positionV relativeFrom="paragraph">
              <wp:posOffset>21265</wp:posOffset>
            </wp:positionV>
            <wp:extent cx="3912781" cy="3240272"/>
            <wp:effectExtent b="0" l="0" r="0" t="0"/>
            <wp:wrapSquare wrapText="bothSides" distB="0" distT="0" distL="114300" distR="114300"/>
            <wp:docPr id="174936785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2781" cy="3240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634143</wp:posOffset>
            </wp:positionH>
            <wp:positionV relativeFrom="paragraph">
              <wp:posOffset>6539112</wp:posOffset>
            </wp:positionV>
            <wp:extent cx="4622800" cy="3467100"/>
            <wp:effectExtent b="0" l="0" r="0" t="0"/>
            <wp:wrapSquare wrapText="bothSides" distB="0" distT="0" distL="114300" distR="114300"/>
            <wp:docPr descr="Un par de hombres sentados en una mesa&#10;&#10;Descripción generada automáticamente con confianza baja" id="1749367860" name="image2.jpg"/>
            <a:graphic>
              <a:graphicData uri="http://schemas.openxmlformats.org/drawingml/2006/picture">
                <pic:pic>
                  <pic:nvPicPr>
                    <pic:cNvPr descr="Un par de hombres sentados en una mesa&#10;&#10;Descripción generada automáticamente con confianza baja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46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2" w:top="284" w:left="993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81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PrrafodelistaCar" w:customStyle="1">
    <w:name w:val="Párrafo de lista Car"/>
    <w:aliases w:val="Fundamentacion Car,Párrafo de lista2 Car,Párrafo de lista1 Car,Lista vistosa - Énfasis 11 Car"/>
    <w:link w:val="Prrafodelista"/>
    <w:uiPriority w:val="34"/>
    <w:locked w:val="1"/>
  </w:style>
  <w:style w:type="paragraph" w:styleId="Prrafodelista">
    <w:name w:val="List Paragraph"/>
    <w:aliases w:val="Fundamentacion,Párrafo de lista2,Párrafo de lista1,Lista vistosa - Énfasis 11"/>
    <w:basedOn w:val="Normal"/>
    <w:link w:val="PrrafodelistaCar"/>
    <w:uiPriority w:val="34"/>
    <w:qFormat w:val="1"/>
    <w:pPr>
      <w:ind w:left="720"/>
      <w:contextualSpacing w:val="1"/>
    </w:pPr>
  </w:style>
  <w:style w:type="table" w:styleId="Tablaconcuadrcula3" w:customStyle="1">
    <w:name w:val="Tabla con cuadrícula3"/>
    <w:basedOn w:val="Tablanormal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5.png"/><Relationship Id="rId13" Type="http://schemas.openxmlformats.org/officeDocument/2006/relationships/image" Target="media/image2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CwRMOz6cUdcv8VdQOvuNmaoEg==">CgMxLjA4AHIhMW5td2dGQ3lhNWZPYzdVQWtGbVc1VVhzMWZOeTI4SkhE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2023-12-04T04:04:00Z</dcterms:created>
  <dc:creator>ana maria baldeon flores</dc:creator>
</cp:coreProperties>
</file>