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AD5AB" w14:textId="77CEB09B" w:rsidR="00FE080A" w:rsidRPr="00795703" w:rsidRDefault="00FE080A" w:rsidP="00FE080A">
      <w:pPr>
        <w:spacing w:after="0" w:line="240" w:lineRule="auto"/>
        <w:jc w:val="center"/>
        <w:rPr>
          <w:rFonts w:eastAsia="Bookman Old Style" w:cstheme="minorHAnsi"/>
          <w:b/>
          <w:kern w:val="0"/>
          <w:sz w:val="22"/>
          <w:szCs w:val="22"/>
          <w:highlight w:val="yellow"/>
          <w:lang w:val="es-PE"/>
          <w14:ligatures w14:val="none"/>
        </w:rPr>
      </w:pPr>
      <w:bookmarkStart w:id="0" w:name="_Hlk164503209"/>
      <w:bookmarkStart w:id="1" w:name="_Hlk175423000"/>
      <w:r w:rsidRPr="009E7704">
        <w:rPr>
          <w:rFonts w:ascii="Calibri" w:hAnsi="Calibri" w:cs="Calibri"/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61312" behindDoc="0" locked="0" layoutInCell="1" allowOverlap="1" wp14:anchorId="6FF14E79" wp14:editId="175C6EDF">
            <wp:simplePos x="0" y="0"/>
            <wp:positionH relativeFrom="column">
              <wp:posOffset>6038850</wp:posOffset>
            </wp:positionH>
            <wp:positionV relativeFrom="paragraph">
              <wp:posOffset>104775</wp:posOffset>
            </wp:positionV>
            <wp:extent cx="609600" cy="647700"/>
            <wp:effectExtent l="0" t="0" r="0" b="0"/>
            <wp:wrapSquare wrapText="bothSides"/>
            <wp:docPr id="7" name="Imagen 7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5703"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>UNIDAD N°</w:t>
      </w:r>
      <w:r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>6</w:t>
      </w:r>
      <w:r w:rsidRPr="00795703"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 xml:space="preserve"> </w:t>
      </w:r>
      <w:r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>SESIÓN</w:t>
      </w:r>
      <w:r w:rsidRPr="00795703"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 xml:space="preserve"> DE APRENDIZAJE N°0</w:t>
      </w:r>
      <w:r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>3</w:t>
      </w:r>
      <w:r w:rsidRPr="00795703"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 xml:space="preserve">            </w:t>
      </w:r>
    </w:p>
    <w:p w14:paraId="0923C562" w14:textId="1B6477E2" w:rsidR="00FE080A" w:rsidRPr="00924283" w:rsidRDefault="00FE080A" w:rsidP="00FE080A">
      <w:pPr>
        <w:tabs>
          <w:tab w:val="left" w:pos="125"/>
        </w:tabs>
        <w:spacing w:line="259" w:lineRule="auto"/>
        <w:rPr>
          <w:rFonts w:eastAsia="Verdana" w:cs="Verdana"/>
          <w:color w:val="0E2841" w:themeColor="text2"/>
          <w:sz w:val="18"/>
        </w:rPr>
      </w:pPr>
      <w:r w:rsidRPr="00795703"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 xml:space="preserve">TÍTULO: </w:t>
      </w:r>
      <w:bookmarkStart w:id="2" w:name="_Hlk177304903"/>
      <w:r>
        <w:rPr>
          <w:rFonts w:eastAsia="Bookman Old Style" w:cstheme="minorHAnsi"/>
          <w:b/>
          <w:kern w:val="0"/>
          <w:sz w:val="22"/>
          <w:szCs w:val="22"/>
          <w:lang w:val="es-PE"/>
          <w14:ligatures w14:val="none"/>
        </w:rPr>
        <w:t>“</w:t>
      </w:r>
      <w:bookmarkStart w:id="3" w:name="_Hlk176693761"/>
      <w:r w:rsidRPr="00FE080A">
        <w:rPr>
          <w:rFonts w:ascii="Calibri" w:eastAsia="Verdana" w:hAnsi="Calibri" w:cs="Calibri"/>
          <w:b/>
          <w:bCs/>
          <w:color w:val="0E2841" w:themeColor="text2"/>
          <w:sz w:val="22"/>
          <w:szCs w:val="22"/>
        </w:rPr>
        <w:t>Explicamos los riesgos de optar por las actividades económicas informales</w:t>
      </w:r>
      <w:r w:rsidRPr="00FE080A">
        <w:rPr>
          <w:rFonts w:ascii="Calibri" w:hAnsi="Calibri" w:cs="Calibri"/>
          <w:b/>
          <w:bCs/>
          <w:color w:val="0E2841" w:themeColor="text2"/>
          <w:sz w:val="22"/>
          <w:szCs w:val="22"/>
        </w:rPr>
        <w:t>”</w:t>
      </w:r>
      <w:r w:rsidRPr="003B27F7">
        <w:rPr>
          <w:rFonts w:ascii="Calibri" w:hAnsi="Calibri" w:cs="Calibri"/>
          <w:b/>
          <w:noProof/>
          <w:sz w:val="20"/>
          <w:szCs w:val="20"/>
          <w:lang w:eastAsia="es-PE"/>
        </w:rPr>
        <w:t xml:space="preserve"> </w:t>
      </w:r>
      <w:bookmarkEnd w:id="2"/>
      <w:bookmarkEnd w:id="3"/>
    </w:p>
    <w:p w14:paraId="3C580649" w14:textId="77777777" w:rsidR="00FE080A" w:rsidRPr="00795703" w:rsidRDefault="00FE080A" w:rsidP="00FE080A">
      <w:pPr>
        <w:shd w:val="clear" w:color="auto" w:fill="FFFFFF"/>
        <w:spacing w:after="0"/>
        <w:jc w:val="both"/>
        <w:rPr>
          <w:rFonts w:ascii="Calibri" w:eastAsia="Times New Roman" w:hAnsi="Calibri" w:cs="Calibri"/>
          <w:sz w:val="20"/>
          <w:szCs w:val="20"/>
          <w:lang w:eastAsia="es-419"/>
        </w:rPr>
      </w:pPr>
      <w:r w:rsidRPr="00795703"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  <w:t>I.DATOS INFORMATIVOS</w:t>
      </w:r>
    </w:p>
    <w:p w14:paraId="17F5F584" w14:textId="77777777" w:rsidR="00FE080A" w:rsidRPr="00FE080A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</w:pP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>ÁREA</w:t>
      </w: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ab/>
        <w:t>: Ciencia sociales</w:t>
      </w:r>
    </w:p>
    <w:p w14:paraId="51D87802" w14:textId="77777777" w:rsidR="00FE080A" w:rsidRPr="00FE080A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</w:pP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>CICLO Y NIVEL</w:t>
      </w: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ab/>
        <w:t>: VI 2do de secundaria</w:t>
      </w:r>
    </w:p>
    <w:p w14:paraId="7880C143" w14:textId="77777777" w:rsidR="00FE080A" w:rsidRPr="00FE080A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</w:pP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>DURACIÓN</w:t>
      </w: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ab/>
        <w:t>: 3 horas pedagógicas</w:t>
      </w:r>
    </w:p>
    <w:p w14:paraId="7E830DB0" w14:textId="1A5C0009" w:rsidR="00FE080A" w:rsidRPr="00FE080A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</w:pP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>FECHA</w:t>
      </w: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ab/>
        <w:t>: del 23 al 27 de setiembre</w:t>
      </w:r>
      <w:r w:rsidR="00BD0240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 xml:space="preserve"> 2024</w:t>
      </w:r>
    </w:p>
    <w:p w14:paraId="04B11DF0" w14:textId="77777777" w:rsidR="00FE080A" w:rsidRPr="00FE080A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</w:pP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>DOCENTE</w:t>
      </w:r>
      <w:r w:rsidRPr="00FE080A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ab/>
        <w:t>:  Zoraida Valencia Vargas. Leonardo Pablo Flores Quiche</w:t>
      </w:r>
    </w:p>
    <w:p w14:paraId="19D6438D" w14:textId="77777777" w:rsidR="00FE080A" w:rsidRPr="00795703" w:rsidRDefault="00FE080A" w:rsidP="00FE080A">
      <w:pPr>
        <w:tabs>
          <w:tab w:val="left" w:pos="2552"/>
        </w:tabs>
        <w:spacing w:after="0" w:line="240" w:lineRule="auto"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</w:p>
    <w:p w14:paraId="4BEA3703" w14:textId="77777777" w:rsidR="00FE080A" w:rsidRPr="00795703" w:rsidRDefault="00FE080A" w:rsidP="00FE080A">
      <w:pPr>
        <w:numPr>
          <w:ilvl w:val="0"/>
          <w:numId w:val="1"/>
        </w:numPr>
        <w:spacing w:after="0" w:line="240" w:lineRule="auto"/>
        <w:ind w:hanging="426"/>
        <w:contextualSpacing/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  <w:t>PROPÓSITO DE LA SESIÓN</w:t>
      </w:r>
    </w:p>
    <w:p w14:paraId="734D502B" w14:textId="07120A81" w:rsidR="00FE080A" w:rsidRPr="00FE080A" w:rsidRDefault="00FE080A" w:rsidP="00FE080A">
      <w:pPr>
        <w:tabs>
          <w:tab w:val="left" w:pos="125"/>
        </w:tabs>
        <w:spacing w:line="259" w:lineRule="auto"/>
        <w:rPr>
          <w:rFonts w:eastAsia="Verdana" w:cs="Verdana"/>
          <w:color w:val="0E2841" w:themeColor="text2"/>
          <w:sz w:val="20"/>
          <w:szCs w:val="20"/>
        </w:rPr>
      </w:pPr>
      <w:r w:rsidRPr="00FF1D24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 xml:space="preserve">El propósito de esta semana es que los </w:t>
      </w:r>
      <w:r w:rsidRPr="00BA306E"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 xml:space="preserve">estudiantes </w:t>
      </w:r>
      <w:r>
        <w:rPr>
          <w:rFonts w:ascii="Calibri" w:eastAsia="Bookman Old Style" w:hAnsi="Calibri" w:cs="Calibri"/>
          <w:kern w:val="0"/>
          <w:sz w:val="20"/>
          <w:szCs w:val="20"/>
          <w:lang w:val="es-PE"/>
          <w14:ligatures w14:val="none"/>
        </w:rPr>
        <w:t xml:space="preserve">expliquen </w:t>
      </w:r>
      <w:r w:rsidRPr="00FE080A">
        <w:rPr>
          <w:rFonts w:ascii="Calibri" w:eastAsia="Verdana" w:hAnsi="Calibri" w:cs="Calibri"/>
          <w:color w:val="0E2841" w:themeColor="text2"/>
          <w:sz w:val="20"/>
          <w:szCs w:val="20"/>
        </w:rPr>
        <w:t>los riesgos de optar por las actividades económicas informales</w:t>
      </w:r>
      <w:r w:rsidRPr="00FE080A">
        <w:rPr>
          <w:rFonts w:ascii="Calibri" w:hAnsi="Calibri" w:cs="Calibri"/>
          <w:color w:val="0E2841" w:themeColor="text2"/>
          <w:sz w:val="20"/>
          <w:szCs w:val="20"/>
        </w:rPr>
        <w:t>”</w:t>
      </w:r>
      <w:r w:rsidRPr="00FE080A">
        <w:rPr>
          <w:rFonts w:ascii="Calibri" w:hAnsi="Calibri" w:cs="Calibri"/>
          <w:noProof/>
          <w:sz w:val="20"/>
          <w:szCs w:val="20"/>
          <w:lang w:eastAsia="es-PE"/>
        </w:rPr>
        <w:t xml:space="preserve"> </w:t>
      </w:r>
    </w:p>
    <w:tbl>
      <w:tblPr>
        <w:tblStyle w:val="TableNormal"/>
        <w:tblW w:w="10841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1701"/>
        <w:gridCol w:w="4590"/>
        <w:gridCol w:w="1998"/>
      </w:tblGrid>
      <w:tr w:rsidR="00FE080A" w:rsidRPr="00795703" w14:paraId="38B57DF1" w14:textId="77777777" w:rsidTr="00634117">
        <w:trPr>
          <w:trHeight w:val="447"/>
        </w:trPr>
        <w:tc>
          <w:tcPr>
            <w:tcW w:w="2552" w:type="dxa"/>
            <w:gridSpan w:val="2"/>
            <w:vMerge w:val="restart"/>
            <w:shd w:val="clear" w:color="auto" w:fill="D9D9D9"/>
            <w:vAlign w:val="center"/>
          </w:tcPr>
          <w:p w14:paraId="780978E7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COMPETENCIA</w:t>
            </w:r>
          </w:p>
          <w:p w14:paraId="1E703CB7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CAPACIDADES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14:paraId="52D609A1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DESEMPEÑO PRECISADO</w:t>
            </w:r>
          </w:p>
        </w:tc>
        <w:tc>
          <w:tcPr>
            <w:tcW w:w="6588" w:type="dxa"/>
            <w:gridSpan w:val="2"/>
            <w:shd w:val="clear" w:color="auto" w:fill="D9D9D9"/>
            <w:vAlign w:val="center"/>
          </w:tcPr>
          <w:p w14:paraId="783C3476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ind w:firstLine="100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EVALUACIÓN</w:t>
            </w:r>
          </w:p>
        </w:tc>
      </w:tr>
      <w:tr w:rsidR="00FE080A" w:rsidRPr="00795703" w14:paraId="03AD786D" w14:textId="77777777" w:rsidTr="00634117">
        <w:trPr>
          <w:trHeight w:val="446"/>
        </w:trPr>
        <w:tc>
          <w:tcPr>
            <w:tcW w:w="2552" w:type="dxa"/>
            <w:gridSpan w:val="2"/>
            <w:vMerge/>
            <w:shd w:val="clear" w:color="auto" w:fill="D9D9D9"/>
            <w:vAlign w:val="center"/>
          </w:tcPr>
          <w:p w14:paraId="25AD4FC2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b/>
                <w:lang w:val="es-ES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14:paraId="04D98AB7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lang w:val="es-ES"/>
              </w:rPr>
            </w:pPr>
          </w:p>
        </w:tc>
        <w:tc>
          <w:tcPr>
            <w:tcW w:w="4590" w:type="dxa"/>
            <w:shd w:val="clear" w:color="auto" w:fill="D9D9D9"/>
            <w:vAlign w:val="center"/>
          </w:tcPr>
          <w:p w14:paraId="28AB3BAA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ind w:firstLine="100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CRITERIO DE EVALUACIÓN</w:t>
            </w:r>
          </w:p>
        </w:tc>
        <w:tc>
          <w:tcPr>
            <w:tcW w:w="1998" w:type="dxa"/>
            <w:shd w:val="clear" w:color="auto" w:fill="D9D9D9"/>
            <w:vAlign w:val="center"/>
          </w:tcPr>
          <w:p w14:paraId="4C1CB08A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76" w:lineRule="auto"/>
              <w:ind w:firstLine="100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INSTRUMENTO</w:t>
            </w:r>
          </w:p>
        </w:tc>
      </w:tr>
      <w:tr w:rsidR="00FE080A" w:rsidRPr="00795703" w14:paraId="4F0EE95F" w14:textId="77777777" w:rsidTr="00634117">
        <w:trPr>
          <w:trHeight w:val="285"/>
        </w:trPr>
        <w:tc>
          <w:tcPr>
            <w:tcW w:w="2552" w:type="dxa"/>
            <w:gridSpan w:val="2"/>
            <w:vMerge w:val="restart"/>
          </w:tcPr>
          <w:p w14:paraId="30F19C5B" w14:textId="77777777" w:rsidR="00FE080A" w:rsidRDefault="00FE080A" w:rsidP="00634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Arial"/>
                <w:b/>
                <w:color w:val="0E2841" w:themeColor="text2"/>
                <w:sz w:val="16"/>
                <w:szCs w:val="16"/>
              </w:rPr>
            </w:pPr>
            <w:r w:rsidRPr="00641DBB">
              <w:rPr>
                <w:rFonts w:eastAsia="Arial"/>
                <w:b/>
                <w:color w:val="0E2841" w:themeColor="text2"/>
                <w:sz w:val="16"/>
                <w:szCs w:val="16"/>
              </w:rPr>
              <w:t>GESTIONA RESPONSABLEMNETE LOS RECURSOS ECONOM</w:t>
            </w:r>
            <w:r>
              <w:rPr>
                <w:rFonts w:eastAsia="Arial"/>
                <w:b/>
                <w:color w:val="0E2841" w:themeColor="text2"/>
                <w:sz w:val="16"/>
                <w:szCs w:val="16"/>
              </w:rPr>
              <w:t>I</w:t>
            </w:r>
            <w:r w:rsidRPr="00641DBB">
              <w:rPr>
                <w:rFonts w:eastAsia="Arial"/>
                <w:b/>
                <w:color w:val="0E2841" w:themeColor="text2"/>
                <w:sz w:val="16"/>
                <w:szCs w:val="16"/>
              </w:rPr>
              <w:t>COS</w:t>
            </w:r>
          </w:p>
          <w:p w14:paraId="40080FB9" w14:textId="77777777" w:rsidR="00FE080A" w:rsidRPr="00641DBB" w:rsidRDefault="00FE080A" w:rsidP="00634117">
            <w:pPr>
              <w:spacing w:after="0"/>
              <w:jc w:val="both"/>
              <w:rPr>
                <w:b/>
                <w:bCs/>
                <w:color w:val="0E2841" w:themeColor="text2"/>
                <w:sz w:val="16"/>
                <w:szCs w:val="16"/>
              </w:rPr>
            </w:pPr>
            <w:r w:rsidRPr="00641DBB">
              <w:rPr>
                <w:b/>
                <w:bCs/>
                <w:color w:val="0E2841" w:themeColor="text2"/>
                <w:sz w:val="16"/>
                <w:szCs w:val="16"/>
              </w:rPr>
              <w:t>Comprende las relaciones entre los elementos del sistema económico y financiero</w:t>
            </w:r>
          </w:p>
          <w:p w14:paraId="104FFCAF" w14:textId="77777777" w:rsidR="00FE080A" w:rsidRPr="00924283" w:rsidRDefault="00FE080A" w:rsidP="00634117">
            <w:pPr>
              <w:jc w:val="both"/>
              <w:rPr>
                <w:rFonts w:eastAsia="Times New Roman"/>
                <w:b/>
                <w:bCs/>
                <w:sz w:val="16"/>
                <w:szCs w:val="16"/>
                <w:lang w:val="es-419"/>
              </w:rPr>
            </w:pPr>
            <w:r w:rsidRPr="00641DBB">
              <w:rPr>
                <w:b/>
                <w:bCs/>
                <w:color w:val="0E2841" w:themeColor="text2"/>
                <w:sz w:val="16"/>
                <w:szCs w:val="16"/>
              </w:rPr>
              <w:t>Toma decisiones económicas y financieras</w:t>
            </w:r>
          </w:p>
        </w:tc>
        <w:tc>
          <w:tcPr>
            <w:tcW w:w="1701" w:type="dxa"/>
            <w:vMerge w:val="restart"/>
            <w:vAlign w:val="center"/>
          </w:tcPr>
          <w:p w14:paraId="679D7C32" w14:textId="45C29075" w:rsidR="00FE080A" w:rsidRPr="00FE080A" w:rsidRDefault="00FE080A" w:rsidP="00634117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20"/>
                <w:szCs w:val="20"/>
              </w:rPr>
            </w:pPr>
            <w:r w:rsidRPr="006215BB">
              <w:rPr>
                <w:rFonts w:eastAsia="Verdana" w:cs="Verdana"/>
                <w:color w:val="0E2841" w:themeColor="text2"/>
                <w:sz w:val="18"/>
              </w:rPr>
              <w:t>Manifiesta una posición de rechazo frente al riesgo que supone para la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6215BB">
              <w:rPr>
                <w:rFonts w:eastAsia="Verdana" w:cs="Verdana"/>
                <w:color w:val="0E2841" w:themeColor="text2"/>
                <w:sz w:val="18"/>
              </w:rPr>
              <w:t>sociedad optar por la informalidad al momento de tomar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6215BB">
              <w:rPr>
                <w:rFonts w:eastAsia="Verdana" w:cs="Verdana"/>
                <w:color w:val="0E2841" w:themeColor="text2"/>
                <w:sz w:val="18"/>
              </w:rPr>
              <w:t>decisiones financieras.</w:t>
            </w:r>
          </w:p>
        </w:tc>
        <w:tc>
          <w:tcPr>
            <w:tcW w:w="4590" w:type="dxa"/>
            <w:vMerge w:val="restart"/>
          </w:tcPr>
          <w:p w14:paraId="09542EC4" w14:textId="77777777" w:rsidR="00FE080A" w:rsidRDefault="00FE080A" w:rsidP="0063411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sz w:val="20"/>
                <w:szCs w:val="20"/>
                <w:lang w:val="es-MX" w:eastAsia="es-419"/>
              </w:rPr>
            </w:pPr>
          </w:p>
          <w:p w14:paraId="76D15127" w14:textId="3A6D2C95" w:rsidR="00FE080A" w:rsidRDefault="00FE080A" w:rsidP="00634117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sz w:val="20"/>
                <w:szCs w:val="20"/>
                <w:lang w:val="es-MX" w:eastAsia="es-419"/>
              </w:rPr>
            </w:pPr>
            <w:r w:rsidRPr="006215BB">
              <w:rPr>
                <w:rFonts w:eastAsia="Times New Roman"/>
                <w:sz w:val="20"/>
                <w:szCs w:val="20"/>
                <w:lang w:val="es-MX" w:eastAsia="es-419"/>
              </w:rPr>
              <w:t xml:space="preserve">Identifica las actividades económicas informales.  </w:t>
            </w:r>
          </w:p>
          <w:p w14:paraId="1FB273F7" w14:textId="572341C6" w:rsidR="00FE080A" w:rsidRPr="007A13CB" w:rsidRDefault="00FE080A" w:rsidP="00634117">
            <w:pPr>
              <w:widowControl w:val="0"/>
              <w:autoSpaceDE w:val="0"/>
              <w:autoSpaceDN w:val="0"/>
              <w:jc w:val="both"/>
              <w:outlineLvl w:val="2"/>
              <w:rPr>
                <w:rFonts w:cstheme="minorHAnsi"/>
                <w:color w:val="0E2841" w:themeColor="text2"/>
                <w:spacing w:val="-11"/>
                <w:w w:val="10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s-MX" w:eastAsia="es-419"/>
              </w:rPr>
              <w:t xml:space="preserve">Explica </w:t>
            </w:r>
            <w:r w:rsidRPr="006215BB">
              <w:rPr>
                <w:rFonts w:eastAsia="Times New Roman"/>
                <w:sz w:val="20"/>
                <w:szCs w:val="20"/>
                <w:lang w:val="es-MX" w:eastAsia="es-419"/>
              </w:rPr>
              <w:t>los riesgos de las actividades económicas informales.</w:t>
            </w:r>
          </w:p>
        </w:tc>
        <w:tc>
          <w:tcPr>
            <w:tcW w:w="1998" w:type="dxa"/>
            <w:vAlign w:val="center"/>
          </w:tcPr>
          <w:p w14:paraId="1C17907E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Lista de cotejo</w:t>
            </w:r>
          </w:p>
        </w:tc>
      </w:tr>
      <w:tr w:rsidR="00FE080A" w:rsidRPr="00795703" w14:paraId="1DF9911C" w14:textId="77777777" w:rsidTr="00634117">
        <w:trPr>
          <w:trHeight w:val="378"/>
        </w:trPr>
        <w:tc>
          <w:tcPr>
            <w:tcW w:w="2552" w:type="dxa"/>
            <w:gridSpan w:val="2"/>
            <w:vMerge/>
          </w:tcPr>
          <w:p w14:paraId="0A1BB2D0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14:paraId="63A78C1C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4590" w:type="dxa"/>
            <w:vMerge/>
          </w:tcPr>
          <w:p w14:paraId="2DB6F101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5E487D3E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lang w:val="es-ES"/>
              </w:rPr>
            </w:pPr>
          </w:p>
        </w:tc>
      </w:tr>
      <w:tr w:rsidR="00FE080A" w:rsidRPr="00795703" w14:paraId="3768F12B" w14:textId="77777777" w:rsidTr="00634117">
        <w:trPr>
          <w:trHeight w:val="1048"/>
        </w:trPr>
        <w:tc>
          <w:tcPr>
            <w:tcW w:w="2552" w:type="dxa"/>
            <w:gridSpan w:val="2"/>
            <w:vMerge/>
          </w:tcPr>
          <w:p w14:paraId="0A40B3FF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1701" w:type="dxa"/>
            <w:vMerge/>
          </w:tcPr>
          <w:p w14:paraId="6F45E26D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4590" w:type="dxa"/>
            <w:vMerge/>
          </w:tcPr>
          <w:p w14:paraId="670C508E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</w:p>
        </w:tc>
        <w:tc>
          <w:tcPr>
            <w:tcW w:w="1998" w:type="dxa"/>
          </w:tcPr>
          <w:p w14:paraId="5E7B3339" w14:textId="3254F6A4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Nota informativa</w:t>
            </w:r>
          </w:p>
        </w:tc>
      </w:tr>
      <w:tr w:rsidR="00FE080A" w:rsidRPr="00795703" w14:paraId="0EFEB48C" w14:textId="77777777" w:rsidTr="00634117">
        <w:trPr>
          <w:trHeight w:val="45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4FF8C1D5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FE080A">
              <w:rPr>
                <w:b/>
                <w:sz w:val="20"/>
                <w:szCs w:val="20"/>
                <w:lang w:val="es-ES"/>
              </w:rPr>
              <w:t>COMPETENCIAS TRANSVERSALES/CAPACIDADES</w:t>
            </w:r>
          </w:p>
        </w:tc>
        <w:tc>
          <w:tcPr>
            <w:tcW w:w="6588" w:type="dxa"/>
            <w:gridSpan w:val="2"/>
            <w:shd w:val="clear" w:color="auto" w:fill="D9D9D9" w:themeFill="background1" w:themeFillShade="D9"/>
            <w:vAlign w:val="center"/>
          </w:tcPr>
          <w:p w14:paraId="1530DF99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FE080A">
              <w:rPr>
                <w:b/>
                <w:sz w:val="20"/>
                <w:szCs w:val="20"/>
                <w:lang w:val="es-ES"/>
              </w:rPr>
              <w:t>DESEMPEÑO PRECISADO</w:t>
            </w:r>
          </w:p>
        </w:tc>
      </w:tr>
      <w:tr w:rsidR="00FE080A" w:rsidRPr="00795703" w14:paraId="75D35D1F" w14:textId="77777777" w:rsidTr="00FE080A">
        <w:trPr>
          <w:trHeight w:val="735"/>
        </w:trPr>
        <w:tc>
          <w:tcPr>
            <w:tcW w:w="4253" w:type="dxa"/>
            <w:gridSpan w:val="3"/>
          </w:tcPr>
          <w:p w14:paraId="5C6108AB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/>
                <w:b/>
                <w:bCs/>
                <w:sz w:val="18"/>
                <w:szCs w:val="18"/>
                <w:lang w:val="es-ES"/>
              </w:rPr>
            </w:pPr>
            <w:r w:rsidRPr="00FE080A">
              <w:rPr>
                <w:rFonts w:eastAsia="Cambria"/>
                <w:b/>
                <w:bCs/>
                <w:sz w:val="18"/>
                <w:szCs w:val="18"/>
                <w:lang w:val="es-ES"/>
              </w:rPr>
              <w:t>GESTIONA SU APRENDIZAJE DE MANERA AUTÓNOMA</w:t>
            </w:r>
          </w:p>
          <w:p w14:paraId="11966F9A" w14:textId="77777777" w:rsidR="00FE080A" w:rsidRPr="00FE080A" w:rsidRDefault="00FE080A" w:rsidP="006341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0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Cambria"/>
                <w:bCs/>
                <w:sz w:val="18"/>
                <w:szCs w:val="18"/>
                <w:lang w:val="es-ES"/>
              </w:rPr>
              <w:t>Define metas de Aprendizaje</w:t>
            </w:r>
          </w:p>
        </w:tc>
        <w:tc>
          <w:tcPr>
            <w:tcW w:w="6588" w:type="dxa"/>
            <w:gridSpan w:val="2"/>
          </w:tcPr>
          <w:p w14:paraId="53441480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FE080A">
              <w:rPr>
                <w:sz w:val="18"/>
                <w:szCs w:val="18"/>
                <w:lang w:val="es-ES"/>
              </w:rPr>
              <w:t>Determina metas de aprendizaje viables asociadas a sus potencialidades, conocimientos, estilos de aprendizaje, habilidades, limitaciones personales y actitudes para el logro de la tarea, formulándose preguntas de manera reflexiva.</w:t>
            </w:r>
          </w:p>
        </w:tc>
      </w:tr>
      <w:tr w:rsidR="00FE080A" w:rsidRPr="00795703" w14:paraId="5D35E94F" w14:textId="77777777" w:rsidTr="00FE080A">
        <w:trPr>
          <w:trHeight w:val="546"/>
        </w:trPr>
        <w:tc>
          <w:tcPr>
            <w:tcW w:w="4253" w:type="dxa"/>
            <w:gridSpan w:val="3"/>
          </w:tcPr>
          <w:p w14:paraId="48A85A4F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/>
                <w:b/>
                <w:sz w:val="18"/>
                <w:szCs w:val="18"/>
              </w:rPr>
            </w:pPr>
            <w:r w:rsidRPr="00FE080A">
              <w:rPr>
                <w:rFonts w:eastAsia="Cambria"/>
                <w:b/>
                <w:sz w:val="18"/>
                <w:szCs w:val="18"/>
              </w:rPr>
              <w:t>SE DESENVUELVE EN LOS ENTORNOS VIRTUALES GENERADOS POR LAS TIC</w:t>
            </w:r>
          </w:p>
          <w:p w14:paraId="7D9D5FD6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mbria"/>
                <w:sz w:val="18"/>
                <w:szCs w:val="18"/>
                <w:lang w:val="es-ES"/>
              </w:rPr>
            </w:pPr>
            <w:r w:rsidRPr="00FE080A">
              <w:rPr>
                <w:rFonts w:eastAsia="Cambria"/>
                <w:b/>
                <w:bCs/>
                <w:sz w:val="18"/>
                <w:szCs w:val="18"/>
              </w:rPr>
              <w:t>Gestiona información del entorno virtual</w:t>
            </w:r>
          </w:p>
        </w:tc>
        <w:tc>
          <w:tcPr>
            <w:tcW w:w="6588" w:type="dxa"/>
            <w:gridSpan w:val="2"/>
          </w:tcPr>
          <w:p w14:paraId="19729E77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18"/>
                <w:szCs w:val="18"/>
                <w:lang w:val="es-ES"/>
              </w:rPr>
            </w:pPr>
            <w:r w:rsidRPr="00FE080A">
              <w:rPr>
                <w:sz w:val="18"/>
                <w:szCs w:val="18"/>
                <w:shd w:val="clear" w:color="auto" w:fill="FFFFFF" w:themeFill="background1"/>
              </w:rPr>
              <w:t>Contrasta información recopilada de diversas fuentes y entornos que respondan a consignas y necesidades de investigación o tareas escolares, y resume la información en un documento con pertinencia y considerando la autoría</w:t>
            </w:r>
            <w:r w:rsidRPr="00FE080A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FE080A" w:rsidRPr="00795703" w14:paraId="384D50D9" w14:textId="77777777" w:rsidTr="00634117">
        <w:trPr>
          <w:trHeight w:val="45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84470BC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ENFOQUES TRANSVERSALES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74A5D1DB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VALORES</w:t>
            </w:r>
          </w:p>
        </w:tc>
        <w:tc>
          <w:tcPr>
            <w:tcW w:w="6588" w:type="dxa"/>
            <w:gridSpan w:val="2"/>
            <w:shd w:val="clear" w:color="auto" w:fill="D9D9D9" w:themeFill="background1" w:themeFillShade="D9"/>
            <w:vAlign w:val="center"/>
          </w:tcPr>
          <w:p w14:paraId="1870BE9D" w14:textId="77777777" w:rsidR="00FE080A" w:rsidRPr="00795703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lang w:val="es-ES"/>
              </w:rPr>
            </w:pPr>
            <w:r w:rsidRPr="00795703">
              <w:rPr>
                <w:b/>
                <w:lang w:val="es-ES"/>
              </w:rPr>
              <w:t>ACCIONES OBSERVABLES</w:t>
            </w:r>
          </w:p>
        </w:tc>
      </w:tr>
      <w:tr w:rsidR="00FE080A" w:rsidRPr="00795703" w14:paraId="6B321516" w14:textId="77777777" w:rsidTr="00634117">
        <w:trPr>
          <w:trHeight w:val="340"/>
        </w:trPr>
        <w:tc>
          <w:tcPr>
            <w:tcW w:w="1985" w:type="dxa"/>
            <w:vMerge w:val="restart"/>
          </w:tcPr>
          <w:p w14:paraId="09235713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Tahoma"/>
                <w:b/>
                <w:color w:val="0E2841" w:themeColor="text2"/>
                <w:sz w:val="18"/>
                <w:szCs w:val="18"/>
                <w:lang w:val="es-ES"/>
              </w:rPr>
              <w:t>ORIENTACIÓN AL BIEN COMÚN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BD016E5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Equidad y justicia</w:t>
            </w:r>
          </w:p>
        </w:tc>
        <w:tc>
          <w:tcPr>
            <w:tcW w:w="6588" w:type="dxa"/>
            <w:gridSpan w:val="2"/>
          </w:tcPr>
          <w:p w14:paraId="690B225C" w14:textId="77777777" w:rsidR="00FE080A" w:rsidRPr="00FE080A" w:rsidRDefault="00FE080A" w:rsidP="00634117">
            <w:pPr>
              <w:spacing w:after="0"/>
              <w:rPr>
                <w:sz w:val="18"/>
                <w:szCs w:val="18"/>
              </w:rPr>
            </w:pPr>
            <w:r w:rsidRPr="00FE080A">
              <w:rPr>
                <w:rFonts w:eastAsia="Times New Roman"/>
                <w:bCs/>
                <w:color w:val="0E2841" w:themeColor="text2"/>
                <w:sz w:val="18"/>
                <w:szCs w:val="18"/>
              </w:rPr>
              <w:t>Los estudiantes comparten espacios educativos, materiales y recursos con sentido de equidad y justicia.</w:t>
            </w:r>
          </w:p>
        </w:tc>
      </w:tr>
      <w:tr w:rsidR="00FE080A" w:rsidRPr="00795703" w14:paraId="0EB86E9D" w14:textId="77777777" w:rsidTr="00634117">
        <w:trPr>
          <w:trHeight w:val="405"/>
        </w:trPr>
        <w:tc>
          <w:tcPr>
            <w:tcW w:w="1985" w:type="dxa"/>
            <w:vMerge/>
            <w:tcBorders>
              <w:bottom w:val="nil"/>
            </w:tcBorders>
          </w:tcPr>
          <w:p w14:paraId="7B5FDBE2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b/>
                <w:color w:val="0E2841" w:themeColor="text2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278366B6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Empatía</w:t>
            </w:r>
          </w:p>
        </w:tc>
        <w:tc>
          <w:tcPr>
            <w:tcW w:w="6588" w:type="dxa"/>
            <w:gridSpan w:val="2"/>
          </w:tcPr>
          <w:p w14:paraId="77082676" w14:textId="77777777" w:rsidR="00FE080A" w:rsidRPr="00FE080A" w:rsidRDefault="00FE080A" w:rsidP="00634117">
            <w:pPr>
              <w:spacing w:after="0"/>
              <w:rPr>
                <w:sz w:val="18"/>
                <w:szCs w:val="18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Realiza actos espontáneos en beneficio de otros.</w:t>
            </w:r>
          </w:p>
        </w:tc>
      </w:tr>
      <w:tr w:rsidR="00FE080A" w:rsidRPr="00795703" w14:paraId="41DAEA95" w14:textId="77777777" w:rsidTr="00634117">
        <w:trPr>
          <w:trHeight w:val="405"/>
        </w:trPr>
        <w:tc>
          <w:tcPr>
            <w:tcW w:w="1985" w:type="dxa"/>
            <w:tcBorders>
              <w:top w:val="nil"/>
            </w:tcBorders>
          </w:tcPr>
          <w:p w14:paraId="54782652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b/>
                <w:color w:val="0E2841" w:themeColor="text2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2062F4DA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Solidaridad</w:t>
            </w:r>
          </w:p>
        </w:tc>
        <w:tc>
          <w:tcPr>
            <w:tcW w:w="6588" w:type="dxa"/>
            <w:gridSpan w:val="2"/>
          </w:tcPr>
          <w:p w14:paraId="0F58199A" w14:textId="77777777" w:rsidR="00FE080A" w:rsidRPr="00FE080A" w:rsidRDefault="00FE080A" w:rsidP="00634117">
            <w:pPr>
              <w:spacing w:after="0"/>
              <w:rPr>
                <w:sz w:val="18"/>
                <w:szCs w:val="18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Demuestra apoyo a su compañero en alguna dificultad que no pueda afrontar.</w:t>
            </w:r>
          </w:p>
        </w:tc>
      </w:tr>
      <w:tr w:rsidR="00FE080A" w:rsidRPr="00795703" w14:paraId="3AF0B79C" w14:textId="77777777" w:rsidTr="00634117">
        <w:trPr>
          <w:trHeight w:val="405"/>
        </w:trPr>
        <w:tc>
          <w:tcPr>
            <w:tcW w:w="1985" w:type="dxa"/>
          </w:tcPr>
          <w:p w14:paraId="06663478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ahoma"/>
                <w:b/>
                <w:color w:val="0E2841" w:themeColor="text2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</w:tcPr>
          <w:p w14:paraId="19F78702" w14:textId="77777777" w:rsidR="00FE080A" w:rsidRPr="00FE080A" w:rsidRDefault="00FE080A" w:rsidP="0063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18"/>
                <w:szCs w:val="18"/>
                <w:lang w:val="es-ES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Responsabilidad</w:t>
            </w:r>
          </w:p>
        </w:tc>
        <w:tc>
          <w:tcPr>
            <w:tcW w:w="6588" w:type="dxa"/>
            <w:gridSpan w:val="2"/>
          </w:tcPr>
          <w:p w14:paraId="48032008" w14:textId="77777777" w:rsidR="00FE080A" w:rsidRPr="00FE080A" w:rsidRDefault="00FE080A" w:rsidP="00634117">
            <w:pPr>
              <w:spacing w:after="0"/>
              <w:rPr>
                <w:sz w:val="18"/>
                <w:szCs w:val="18"/>
              </w:rPr>
            </w:pPr>
            <w:r w:rsidRPr="00FE080A">
              <w:rPr>
                <w:rFonts w:eastAsia="Verdana"/>
                <w:bCs/>
                <w:color w:val="0E2841" w:themeColor="text2"/>
                <w:sz w:val="18"/>
                <w:szCs w:val="18"/>
                <w:lang w:val="es-ES"/>
              </w:rPr>
              <w:t>Asumen responsabilidades teniendo en cuenta su propio bienestar y el de la comunidad.</w:t>
            </w:r>
          </w:p>
        </w:tc>
      </w:tr>
    </w:tbl>
    <w:p w14:paraId="3FC0BA4F" w14:textId="77777777" w:rsidR="00FE080A" w:rsidRPr="00F93711" w:rsidRDefault="00FE080A" w:rsidP="00FE080A">
      <w:pPr>
        <w:spacing w:after="0" w:line="240" w:lineRule="auto"/>
        <w:contextualSpacing/>
        <w:rPr>
          <w:rFonts w:ascii="Calibri" w:eastAsia="Bookman Old Style" w:hAnsi="Calibri" w:cs="Calibri"/>
          <w:b/>
          <w:kern w:val="0"/>
          <w:sz w:val="22"/>
          <w:szCs w:val="22"/>
          <w14:ligatures w14:val="none"/>
        </w:rPr>
      </w:pPr>
    </w:p>
    <w:p w14:paraId="5FB82BFC" w14:textId="77777777" w:rsidR="00FE080A" w:rsidRPr="00795703" w:rsidRDefault="00FE080A" w:rsidP="00FE080A">
      <w:pPr>
        <w:spacing w:after="0" w:line="240" w:lineRule="auto"/>
        <w:contextualSpacing/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  <w:t>II.SECUENCIA DIDACTICA</w:t>
      </w:r>
    </w:p>
    <w:p w14:paraId="377C40BC" w14:textId="77777777" w:rsidR="00FE080A" w:rsidRPr="00795703" w:rsidRDefault="00FE080A" w:rsidP="00FE080A">
      <w:pPr>
        <w:spacing w:after="0" w:line="240" w:lineRule="auto"/>
        <w:contextualSpacing/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</w:pPr>
    </w:p>
    <w:tbl>
      <w:tblPr>
        <w:tblW w:w="1105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"/>
        <w:gridCol w:w="1276"/>
        <w:gridCol w:w="8788"/>
        <w:gridCol w:w="567"/>
      </w:tblGrid>
      <w:tr w:rsidR="00FE080A" w:rsidRPr="00795703" w14:paraId="6F5E3BEC" w14:textId="77777777" w:rsidTr="00634117">
        <w:trPr>
          <w:trHeight w:val="479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CC2C23" w14:textId="77777777" w:rsidR="00FE080A" w:rsidRPr="00795703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  <w:t>INICIO</w:t>
            </w:r>
          </w:p>
        </w:tc>
        <w:tc>
          <w:tcPr>
            <w:tcW w:w="10064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60B44" w14:textId="77777777" w:rsidR="00FE080A" w:rsidRPr="00795703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  <w:t>SECUENCIA DIDÁCTICA/ESTRATEGIAS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AED4C" w14:textId="77777777" w:rsidR="00FE080A" w:rsidRPr="00061061" w:rsidRDefault="00FE080A" w:rsidP="00634117">
            <w:pPr>
              <w:widowControl w:val="0"/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16"/>
                <w:szCs w:val="16"/>
                <w:lang w:val="es-PE"/>
                <w14:ligatures w14:val="none"/>
              </w:rPr>
            </w:pPr>
            <w:r w:rsidRPr="00061061">
              <w:rPr>
                <w:rFonts w:ascii="Calibri" w:eastAsia="Bookman Old Style" w:hAnsi="Calibri" w:cs="Calibri"/>
                <w:b/>
                <w:kern w:val="0"/>
                <w:sz w:val="16"/>
                <w:szCs w:val="16"/>
                <w:lang w:val="es-PE"/>
                <w14:ligatures w14:val="none"/>
              </w:rPr>
              <w:t>T</w:t>
            </w:r>
          </w:p>
        </w:tc>
      </w:tr>
      <w:tr w:rsidR="00FE080A" w:rsidRPr="00795703" w14:paraId="5BD56651" w14:textId="77777777" w:rsidTr="00D56F66">
        <w:trPr>
          <w:trHeight w:val="403"/>
        </w:trPr>
        <w:tc>
          <w:tcPr>
            <w:tcW w:w="426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D2DB93C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7E6E0" w14:textId="77777777" w:rsidR="00FE080A" w:rsidRPr="00D56F66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</w:pPr>
            <w:r w:rsidRPr="00D56F66"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  <w:t>MOTIVACIÓN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DC11" w14:textId="77777777" w:rsidR="00FE080A" w:rsidRDefault="00FE080A" w:rsidP="00634117">
            <w:pPr>
              <w:spacing w:after="0" w:line="259" w:lineRule="auto"/>
              <w:rPr>
                <w:rFonts w:ascii="Calibri" w:eastAsia="Bookman Old Style" w:hAnsi="Calibri" w:cs="Calibri"/>
                <w:bCs/>
                <w:kern w:val="0"/>
                <w:sz w:val="20"/>
                <w:szCs w:val="20"/>
                <w:lang w:val="es-MX" w:eastAsia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Cs/>
                <w:kern w:val="0"/>
                <w:sz w:val="20"/>
                <w:szCs w:val="20"/>
                <w:lang w:val="es-MX" w:eastAsia="es-PE"/>
                <w14:ligatures w14:val="none"/>
              </w:rPr>
              <w:t>El docente da la bienvenida a todos los estudiantes.</w:t>
            </w:r>
          </w:p>
          <w:p w14:paraId="269756F6" w14:textId="77777777" w:rsidR="00FE080A" w:rsidRDefault="00FE080A" w:rsidP="00634117">
            <w:pPr>
              <w:spacing w:after="0" w:line="259" w:lineRule="auto"/>
              <w:jc w:val="both"/>
              <w:rPr>
                <w:rFonts w:ascii="Calibri" w:eastAsia="Bookman Old Style" w:hAnsi="Calibri" w:cs="Calibri"/>
                <w:kern w:val="0"/>
                <w:sz w:val="20"/>
                <w:szCs w:val="20"/>
                <w:lang w:val="es-PE" w:eastAsia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kern w:val="0"/>
                <w:sz w:val="20"/>
                <w:szCs w:val="20"/>
                <w:lang w:val="es-PE" w:eastAsia="es-PE"/>
                <w14:ligatures w14:val="none"/>
              </w:rPr>
              <w:t>El docente realiza actividades de soporte socioemocional a sus estudiantes como… preguntarles cómo se encuentran que cualquier problema que ellos tengan pueden acudir a la tutora, al profesor que le inspire confianza, a la psicóloga, etc.</w:t>
            </w:r>
          </w:p>
          <w:p w14:paraId="7E8D8612" w14:textId="77777777" w:rsidR="00FE080A" w:rsidRDefault="00FE080A" w:rsidP="00634117">
            <w:pPr>
              <w:spacing w:after="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95703">
              <w:rPr>
                <w:rFonts w:ascii="Calibri" w:eastAsia="Calibri" w:hAnsi="Calibri" w:cs="Calibri"/>
                <w:sz w:val="20"/>
                <w:szCs w:val="20"/>
              </w:rPr>
              <w:t xml:space="preserve">El docente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les dice </w:t>
            </w:r>
            <w:r w:rsidRPr="00795703">
              <w:rPr>
                <w:rFonts w:ascii="Calibri" w:eastAsia="Calibri" w:hAnsi="Calibri" w:cs="Calibri"/>
                <w:sz w:val="20"/>
                <w:szCs w:val="20"/>
              </w:rPr>
              <w:t>a los estudiantes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que van a trabajar con el valor del respeto</w:t>
            </w:r>
          </w:p>
          <w:p w14:paraId="5959B8BD" w14:textId="77777777" w:rsidR="00D56F66" w:rsidRPr="00EB3D15" w:rsidRDefault="00D56F66" w:rsidP="00D56F66">
            <w:pPr>
              <w:spacing w:after="0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>El docente plantea la siguiente situación a los estudiantes</w:t>
            </w:r>
          </w:p>
          <w:p w14:paraId="0D5432CD" w14:textId="62111548" w:rsidR="00FE080A" w:rsidRPr="00A4184B" w:rsidRDefault="00D56F66" w:rsidP="00D56F66">
            <w:pPr>
              <w:spacing w:after="0" w:line="259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 xml:space="preserve"> </w:t>
            </w:r>
            <w:r w:rsidRPr="006E301C">
              <w:rPr>
                <w:color w:val="0E2841" w:themeColor="text2"/>
                <w:sz w:val="18"/>
                <w:szCs w:val="18"/>
              </w:rPr>
              <w:t>Mónica hace unos años inició un emprendimiento sobre ropa de cama; empezó vendiendo sábanas y fundas, con el paso de los años fue ampliando sus productos hasta vender frazadas, edredones y pies de cama. En estos años, logró abrir tres tiendas las cuales le han dado buenas ganancias. No obstante, el presente año en las cercanías a la galería donde tiene sus tiendas, el comercio ambulatorio se incrementó en un 90 % y sus ventas han caído vertiginosamente, pues las personas prefieren comprar a los informales. Esta situación le está afectando económicamente a ella y a los demás emprendedores de la zona.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A30F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  <w:tr w:rsidR="00FE080A" w:rsidRPr="00795703" w14:paraId="3D1B7B78" w14:textId="77777777" w:rsidTr="00D56F66">
        <w:trPr>
          <w:trHeight w:val="403"/>
        </w:trPr>
        <w:tc>
          <w:tcPr>
            <w:tcW w:w="426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24C3129C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B4B3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Bookman Old Style" w:hAnsi="Calibri" w:cs="Calibri"/>
                <w:b/>
                <w:kern w:val="0"/>
                <w:sz w:val="20"/>
                <w:szCs w:val="20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0"/>
                <w:szCs w:val="20"/>
                <w:lang w:val="es-PE"/>
                <w14:ligatures w14:val="none"/>
              </w:rPr>
              <w:t>RECOJO DE SABERES PREVIOS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A228D" w14:textId="77777777" w:rsidR="00FE080A" w:rsidRDefault="00FE080A" w:rsidP="00634117">
            <w:pPr>
              <w:spacing w:after="0" w:line="259" w:lineRule="auto"/>
              <w:jc w:val="both"/>
              <w:rPr>
                <w:rFonts w:ascii="Calibri" w:eastAsia="Bookman Old Style" w:hAnsi="Calibri" w:cs="Calibri"/>
                <w:kern w:val="0"/>
                <w:sz w:val="20"/>
                <w:szCs w:val="20"/>
                <w:lang w:val="es-PE" w:eastAsia="es-PE"/>
                <w14:ligatures w14:val="none"/>
              </w:rPr>
            </w:pPr>
            <w:r>
              <w:rPr>
                <w:rFonts w:ascii="Calibri" w:eastAsia="Bookman Old Style" w:hAnsi="Calibri" w:cs="Calibri"/>
                <w:kern w:val="0"/>
                <w:sz w:val="20"/>
                <w:szCs w:val="20"/>
                <w:lang w:val="es-PE" w:eastAsia="es-PE"/>
                <w14:ligatures w14:val="none"/>
              </w:rPr>
              <w:t>El docente realiza la siguiente pregunta:</w:t>
            </w:r>
          </w:p>
          <w:p w14:paraId="693C14FF" w14:textId="77777777" w:rsidR="00D56F66" w:rsidRPr="006E301C" w:rsidRDefault="00D56F66" w:rsidP="00D56F66">
            <w:pPr>
              <w:spacing w:after="0"/>
              <w:jc w:val="both"/>
              <w:rPr>
                <w:color w:val="0E2841" w:themeColor="text2"/>
                <w:sz w:val="20"/>
                <w:szCs w:val="20"/>
              </w:rPr>
            </w:pPr>
            <w:r w:rsidRPr="006E301C">
              <w:rPr>
                <w:color w:val="0E2841" w:themeColor="text2"/>
                <w:sz w:val="20"/>
                <w:szCs w:val="20"/>
              </w:rPr>
              <w:t>¿En qué consiste el emprendimiento de Mónica?</w:t>
            </w:r>
          </w:p>
          <w:p w14:paraId="40FE5813" w14:textId="77777777" w:rsidR="00D56F66" w:rsidRPr="006E301C" w:rsidRDefault="00D56F66" w:rsidP="00D56F66">
            <w:pPr>
              <w:spacing w:after="0"/>
              <w:jc w:val="both"/>
              <w:rPr>
                <w:color w:val="0E2841" w:themeColor="text2"/>
                <w:sz w:val="20"/>
                <w:szCs w:val="20"/>
              </w:rPr>
            </w:pPr>
            <w:r w:rsidRPr="006E301C">
              <w:rPr>
                <w:color w:val="0E2841" w:themeColor="text2"/>
                <w:sz w:val="20"/>
                <w:szCs w:val="20"/>
              </w:rPr>
              <w:t xml:space="preserve"> ¿Qué está afectando al emprendimiento de Mónica? </w:t>
            </w:r>
          </w:p>
          <w:p w14:paraId="788597C8" w14:textId="77777777" w:rsidR="00D56F66" w:rsidRDefault="00D56F66" w:rsidP="00D56F66">
            <w:pPr>
              <w:spacing w:after="0"/>
              <w:jc w:val="both"/>
              <w:rPr>
                <w:color w:val="0E2841" w:themeColor="text2"/>
                <w:sz w:val="20"/>
                <w:szCs w:val="20"/>
              </w:rPr>
            </w:pPr>
            <w:r w:rsidRPr="006E301C">
              <w:rPr>
                <w:color w:val="0E2841" w:themeColor="text2"/>
                <w:sz w:val="20"/>
                <w:szCs w:val="20"/>
              </w:rPr>
              <w:t>¿Qué diferencia a los vendedores como Mónica de los vendedores ambulantes?</w:t>
            </w:r>
          </w:p>
          <w:p w14:paraId="381CCD6A" w14:textId="77777777" w:rsidR="00D56F66" w:rsidRPr="006556AE" w:rsidRDefault="00D56F66" w:rsidP="00D56F66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6556AE">
              <w:rPr>
                <w:color w:val="0E2841" w:themeColor="text2"/>
                <w:sz w:val="18"/>
                <w:szCs w:val="18"/>
              </w:rPr>
              <w:t>¿Qué recomendaciones le darías a Mónica?</w:t>
            </w:r>
          </w:p>
          <w:p w14:paraId="506A4873" w14:textId="0AB1953B" w:rsidR="00FE080A" w:rsidRPr="00795703" w:rsidRDefault="00D56F66" w:rsidP="0063411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EB3D15">
              <w:rPr>
                <w:rFonts w:eastAsia="Times New Roman" w:cstheme="minorHAnsi"/>
                <w:color w:val="44546A"/>
                <w:kern w:val="0"/>
                <w:sz w:val="18"/>
                <w:szCs w:val="18"/>
                <w:lang w:eastAsia="es-419"/>
                <w14:ligatures w14:val="none"/>
              </w:rPr>
              <w:t>El docente anota en la pizarra las intervenciones orales de los estudiantes.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A3261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  <w:tr w:rsidR="00FE080A" w:rsidRPr="00795703" w14:paraId="457BAAE7" w14:textId="77777777" w:rsidTr="00D56F66">
        <w:trPr>
          <w:trHeight w:val="403"/>
        </w:trPr>
        <w:tc>
          <w:tcPr>
            <w:tcW w:w="426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25C8854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6E146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0"/>
                <w:szCs w:val="20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0"/>
                <w:szCs w:val="20"/>
                <w:lang w:val="es-PE"/>
                <w14:ligatures w14:val="none"/>
              </w:rPr>
              <w:t>CONFLICTO COGNITIVO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CFD57" w14:textId="77777777" w:rsidR="00FE080A" w:rsidRDefault="00FE080A" w:rsidP="00634117">
            <w:pPr>
              <w:spacing w:after="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 docente p</w:t>
            </w:r>
            <w:r w:rsidRPr="00924283">
              <w:rPr>
                <w:rFonts w:ascii="Calibri" w:hAnsi="Calibri" w:cs="Calibri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z w:val="20"/>
                <w:szCs w:val="20"/>
              </w:rPr>
              <w:t>egunta:</w:t>
            </w:r>
          </w:p>
          <w:p w14:paraId="106FD451" w14:textId="18E5250A" w:rsidR="00FE080A" w:rsidRPr="00AC6C9D" w:rsidRDefault="00D56F66" w:rsidP="00634117">
            <w:pPr>
              <w:spacing w:after="0" w:line="259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color w:val="0E2841" w:themeColor="text2"/>
                <w:sz w:val="20"/>
                <w:szCs w:val="20"/>
              </w:rPr>
              <w:t>¿</w:t>
            </w:r>
            <w:r w:rsidRPr="006E301C">
              <w:rPr>
                <w:color w:val="0E2841" w:themeColor="text2"/>
                <w:sz w:val="20"/>
                <w:szCs w:val="20"/>
              </w:rPr>
              <w:t>Cuál es el impacto de la informalidad en la economía personal?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0D582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  <w:tr w:rsidR="00FE080A" w:rsidRPr="00795703" w14:paraId="7896C8E3" w14:textId="77777777" w:rsidTr="00D56F66">
        <w:trPr>
          <w:trHeight w:val="953"/>
        </w:trPr>
        <w:tc>
          <w:tcPr>
            <w:tcW w:w="426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4582F1E" w14:textId="77777777" w:rsidR="00FE080A" w:rsidRPr="00795703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36146B83" w14:textId="77777777" w:rsidR="00FE080A" w:rsidRPr="00FE080A" w:rsidRDefault="00FE080A" w:rsidP="00D56F66">
            <w:pPr>
              <w:spacing w:after="0" w:line="259" w:lineRule="auto"/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</w:pPr>
            <w:r w:rsidRPr="00FE080A"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  <w:t>PROPÓSITO Y ORGANIZACIÓN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D8816" w14:textId="77777777" w:rsidR="00D56F66" w:rsidRDefault="00FE080A" w:rsidP="00D56F66">
            <w:pPr>
              <w:widowControl w:val="0"/>
              <w:autoSpaceDE w:val="0"/>
              <w:autoSpaceDN w:val="0"/>
              <w:spacing w:after="0" w:line="222" w:lineRule="exact"/>
              <w:jc w:val="both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  <w:r w:rsidRPr="0054500E">
              <w:rPr>
                <w:rFonts w:ascii="Calibri" w:eastAsia="Bookman Old Style" w:hAnsi="Calibri" w:cs="Calibri"/>
                <w:kern w:val="0"/>
                <w:sz w:val="20"/>
                <w:szCs w:val="20"/>
                <w:lang w:val="es-PE"/>
                <w14:ligatures w14:val="none"/>
              </w:rPr>
              <w:t xml:space="preserve">El docente da a conocer </w:t>
            </w:r>
            <w:r w:rsidRPr="00346129">
              <w:rPr>
                <w:rFonts w:ascii="Calibri" w:eastAsia="Bookman Old Style" w:hAnsi="Calibri" w:cs="Calibri"/>
                <w:kern w:val="0"/>
                <w:sz w:val="20"/>
                <w:szCs w:val="20"/>
                <w:lang w:val="es-PE"/>
                <w14:ligatures w14:val="none"/>
              </w:rPr>
              <w:t xml:space="preserve">el </w:t>
            </w:r>
            <w:r w:rsidRPr="00346129">
              <w:rPr>
                <w:rFonts w:ascii="Calibri" w:eastAsia="Bookman Old Style" w:hAnsi="Calibri" w:cs="Calibri"/>
                <w:b/>
                <w:kern w:val="0"/>
                <w:sz w:val="20"/>
                <w:szCs w:val="20"/>
                <w:lang w:val="es-PE"/>
                <w14:ligatures w14:val="none"/>
              </w:rPr>
              <w:t>propósito de la clase y LOS CRITERIOS DE EVALUACIÓN</w:t>
            </w:r>
            <w:r w:rsidRPr="00346129">
              <w:rPr>
                <w:rFonts w:ascii="Calibri" w:eastAsia="Bookman Old Style" w:hAnsi="Calibri" w:cs="Calibri"/>
                <w:kern w:val="0"/>
                <w:sz w:val="20"/>
                <w:szCs w:val="20"/>
                <w:lang w:val="es-PE"/>
                <w14:ligatures w14:val="none"/>
              </w:rPr>
              <w:t xml:space="preserve"> claros para que el estudiante comprenda cómo será evaluado:</w:t>
            </w:r>
          </w:p>
          <w:p w14:paraId="6389B142" w14:textId="582F26BA" w:rsidR="00D56F66" w:rsidRPr="00D56F66" w:rsidRDefault="00D56F66" w:rsidP="00D56F66">
            <w:pPr>
              <w:widowControl w:val="0"/>
              <w:autoSpaceDE w:val="0"/>
              <w:autoSpaceDN w:val="0"/>
              <w:spacing w:after="0" w:line="222" w:lineRule="exact"/>
              <w:jc w:val="both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  <w:r w:rsidRPr="006E301C">
              <w:rPr>
                <w:color w:val="0E2841" w:themeColor="text2"/>
                <w:sz w:val="20"/>
                <w:szCs w:val="20"/>
              </w:rPr>
              <w:t xml:space="preserve">Identifica las actividades económicas informales </w:t>
            </w:r>
          </w:p>
          <w:p w14:paraId="27976F99" w14:textId="6A8A854A" w:rsidR="00FE080A" w:rsidRPr="004F167D" w:rsidRDefault="00D56F66" w:rsidP="00D56F6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6E301C">
              <w:rPr>
                <w:color w:val="0E2841" w:themeColor="text2"/>
                <w:sz w:val="20"/>
                <w:szCs w:val="20"/>
              </w:rPr>
              <w:t>Reconoce las consecuencias de las actividades económicas informales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10DAE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  <w:tr w:rsidR="00FE080A" w:rsidRPr="00795703" w14:paraId="70598DDA" w14:textId="77777777" w:rsidTr="001F3C50">
        <w:trPr>
          <w:cantSplit/>
          <w:trHeight w:val="6220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4BA5B642" w14:textId="77777777" w:rsidR="00FE080A" w:rsidRPr="00795703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  <w:t>DESARROLLO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2F4DDD51" w14:textId="77777777" w:rsidR="00FE080A" w:rsidRPr="00D56F66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</w:pPr>
            <w:r w:rsidRPr="00D56F66"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  <w:t>GESTIÓN DE ACOMPAÑAMIENTO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03003" w14:textId="77777777" w:rsidR="00FE080A" w:rsidRDefault="00FE080A" w:rsidP="00634117">
            <w:pPr>
              <w:spacing w:after="0" w:line="259" w:lineRule="auto"/>
              <w:jc w:val="both"/>
              <w:rPr>
                <w:rFonts w:eastAsia="Times New Roman" w:cstheme="minorHAnsi"/>
                <w:color w:val="0E2841" w:themeColor="text2"/>
                <w:kern w:val="0"/>
                <w:sz w:val="20"/>
                <w:szCs w:val="20"/>
                <w:lang w:eastAsia="es-419"/>
                <w14:ligatures w14:val="none"/>
              </w:rPr>
            </w:pPr>
            <w:r w:rsidRPr="000972AB">
              <w:rPr>
                <w:rFonts w:eastAsia="Times New Roman" w:cstheme="minorHAnsi"/>
                <w:color w:val="0E2841" w:themeColor="text2"/>
                <w:kern w:val="0"/>
                <w:sz w:val="20"/>
                <w:szCs w:val="20"/>
                <w:lang w:eastAsia="es-419"/>
                <w14:ligatures w14:val="none"/>
              </w:rPr>
              <w:t>Los estudiantes trabaja</w:t>
            </w:r>
            <w:r>
              <w:rPr>
                <w:rFonts w:eastAsia="Times New Roman" w:cstheme="minorHAnsi"/>
                <w:color w:val="0E2841" w:themeColor="text2"/>
                <w:kern w:val="0"/>
                <w:sz w:val="20"/>
                <w:szCs w:val="20"/>
                <w:lang w:eastAsia="es-419"/>
                <w14:ligatures w14:val="none"/>
              </w:rPr>
              <w:t>n</w:t>
            </w:r>
            <w:r w:rsidRPr="000972AB">
              <w:rPr>
                <w:rFonts w:eastAsia="Times New Roman" w:cstheme="minorHAnsi"/>
                <w:color w:val="0E2841" w:themeColor="text2"/>
                <w:kern w:val="0"/>
                <w:sz w:val="20"/>
                <w:szCs w:val="20"/>
                <w:lang w:eastAsia="es-419"/>
                <w14:ligatures w14:val="none"/>
              </w:rPr>
              <w:t xml:space="preserve"> en </w:t>
            </w:r>
            <w:r>
              <w:rPr>
                <w:rFonts w:eastAsia="Times New Roman" w:cstheme="minorHAnsi"/>
                <w:color w:val="0E2841" w:themeColor="text2"/>
                <w:kern w:val="0"/>
                <w:sz w:val="20"/>
                <w:szCs w:val="20"/>
                <w:lang w:eastAsia="es-419"/>
                <w14:ligatures w14:val="none"/>
              </w:rPr>
              <w:t>grupo de 4 participantes</w:t>
            </w:r>
          </w:p>
          <w:p w14:paraId="065DC42D" w14:textId="77777777" w:rsidR="00CA2F09" w:rsidRPr="00EB3D15" w:rsidRDefault="00CA2F09" w:rsidP="00CA2F09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 xml:space="preserve">El docente invita a los </w:t>
            </w:r>
            <w:r w:rsidRPr="00EB3D15">
              <w:rPr>
                <w:rFonts w:cstheme="minorHAnsi"/>
                <w:b/>
                <w:bCs/>
                <w:color w:val="0E2841" w:themeColor="text2"/>
                <w:sz w:val="18"/>
                <w:szCs w:val="18"/>
              </w:rPr>
              <w:t xml:space="preserve">estudiantes a leer acerca </w:t>
            </w:r>
            <w:r>
              <w:rPr>
                <w:rFonts w:cstheme="minorHAnsi"/>
                <w:b/>
                <w:bCs/>
                <w:color w:val="0E2841" w:themeColor="text2"/>
                <w:sz w:val="18"/>
                <w:szCs w:val="18"/>
              </w:rPr>
              <w:t>de la Informalidad</w:t>
            </w:r>
          </w:p>
          <w:p w14:paraId="563BA6CC" w14:textId="77777777" w:rsidR="00CA2F09" w:rsidRDefault="00CA2F09" w:rsidP="00CA2F09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>El docente les dice que es importante que, durante la lectura, identifique y anote las ideas principales.</w:t>
            </w:r>
          </w:p>
          <w:p w14:paraId="497ABFA5" w14:textId="77777777" w:rsidR="00CA2F09" w:rsidRPr="006E301C" w:rsidRDefault="00CA2F09" w:rsidP="00CA2F09">
            <w:pPr>
              <w:spacing w:after="0"/>
              <w:jc w:val="both"/>
              <w:rPr>
                <w:color w:val="0E2841" w:themeColor="text2"/>
                <w:sz w:val="20"/>
                <w:szCs w:val="20"/>
              </w:rPr>
            </w:pPr>
            <w:r>
              <w:rPr>
                <w:rFonts w:cstheme="minorHAnsi"/>
                <w:color w:val="0E2841" w:themeColor="text2"/>
                <w:sz w:val="18"/>
                <w:szCs w:val="18"/>
              </w:rPr>
              <w:t xml:space="preserve">*Los estudiantes identifican las actividades </w:t>
            </w:r>
            <w:r w:rsidRPr="006E301C">
              <w:rPr>
                <w:color w:val="0E2841" w:themeColor="text2"/>
                <w:sz w:val="20"/>
                <w:szCs w:val="20"/>
              </w:rPr>
              <w:t xml:space="preserve">económicas informales </w:t>
            </w:r>
          </w:p>
          <w:p w14:paraId="0516E720" w14:textId="77777777" w:rsidR="00CA2F09" w:rsidRDefault="00CA2F09" w:rsidP="00CA2F09">
            <w:p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color w:val="0E2841" w:themeColor="text2"/>
                <w:sz w:val="18"/>
                <w:szCs w:val="18"/>
              </w:rPr>
              <w:t xml:space="preserve">El docente les hace </w:t>
            </w:r>
            <w:r w:rsidRPr="006556AE">
              <w:rPr>
                <w:color w:val="0E2841" w:themeColor="text2"/>
                <w:sz w:val="18"/>
                <w:szCs w:val="18"/>
              </w:rPr>
              <w:t xml:space="preserve">la siguiente pregunta: ¿Cuál es el impacto de las actividades económicas informales? </w:t>
            </w: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>Luego los estudiantes completan el siguiente cuadro</w:t>
            </w:r>
            <w:r w:rsidRPr="00EB3D15">
              <w:rPr>
                <w:rFonts w:cstheme="minorHAnsi"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18"/>
              <w:gridCol w:w="1412"/>
              <w:gridCol w:w="3124"/>
            </w:tblGrid>
            <w:tr w:rsidR="00CA2F09" w:rsidRPr="00D02194" w14:paraId="1CC4C164" w14:textId="77777777" w:rsidTr="00634117">
              <w:trPr>
                <w:trHeight w:val="257"/>
              </w:trPr>
              <w:tc>
                <w:tcPr>
                  <w:tcW w:w="2018" w:type="dxa"/>
                </w:tcPr>
                <w:p w14:paraId="6CE56772" w14:textId="77777777" w:rsidR="00CA2F09" w:rsidRPr="00D02194" w:rsidRDefault="00CA2F09" w:rsidP="00CA2F09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D02194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 xml:space="preserve">ACTIVIDADES INFORMALES </w:t>
                  </w:r>
                </w:p>
              </w:tc>
              <w:tc>
                <w:tcPr>
                  <w:tcW w:w="1412" w:type="dxa"/>
                </w:tcPr>
                <w:p w14:paraId="37BE61F9" w14:textId="77777777" w:rsidR="00CA2F09" w:rsidRPr="00D02194" w:rsidRDefault="00CA2F09" w:rsidP="00CA2F0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D02194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CARACTERISTICAS</w:t>
                  </w:r>
                </w:p>
              </w:tc>
              <w:tc>
                <w:tcPr>
                  <w:tcW w:w="3124" w:type="dxa"/>
                </w:tcPr>
                <w:p w14:paraId="1DC1541E" w14:textId="77777777" w:rsidR="00CA2F09" w:rsidRPr="00D02194" w:rsidRDefault="00CA2F09" w:rsidP="00CA2F09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D02194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RIESGOS DE OPTAR POR ESTAS ACTIVIDADES</w:t>
                  </w:r>
                </w:p>
              </w:tc>
            </w:tr>
            <w:tr w:rsidR="00CA2F09" w:rsidRPr="00F45BFF" w14:paraId="0CA97E65" w14:textId="77777777" w:rsidTr="00634117">
              <w:trPr>
                <w:trHeight w:val="276"/>
              </w:trPr>
              <w:tc>
                <w:tcPr>
                  <w:tcW w:w="2018" w:type="dxa"/>
                </w:tcPr>
                <w:p w14:paraId="433BDF89" w14:textId="77777777" w:rsidR="00CA2F09" w:rsidRPr="00F45BFF" w:rsidRDefault="00CA2F09" w:rsidP="00CA2F09">
                  <w:pPr>
                    <w:jc w:val="both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6AFB6C2D" w14:textId="77777777" w:rsidR="00CA2F09" w:rsidRPr="00F45BFF" w:rsidRDefault="00CA2F09" w:rsidP="00CA2F09">
                  <w:pPr>
                    <w:jc w:val="center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3124" w:type="dxa"/>
                </w:tcPr>
                <w:p w14:paraId="4A71D948" w14:textId="77777777" w:rsidR="00CA2F09" w:rsidRPr="00F45BFF" w:rsidRDefault="00CA2F09" w:rsidP="00CA2F09">
                  <w:pPr>
                    <w:jc w:val="both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</w:tr>
            <w:tr w:rsidR="00CA2F09" w:rsidRPr="00F45BFF" w14:paraId="0AFB4274" w14:textId="77777777" w:rsidTr="00634117">
              <w:trPr>
                <w:trHeight w:val="257"/>
              </w:trPr>
              <w:tc>
                <w:tcPr>
                  <w:tcW w:w="2018" w:type="dxa"/>
                </w:tcPr>
                <w:p w14:paraId="5D6296FF" w14:textId="77777777" w:rsidR="00CA2F09" w:rsidRPr="00F45BFF" w:rsidRDefault="00CA2F09" w:rsidP="00CA2F09">
                  <w:pPr>
                    <w:jc w:val="both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2A479838" w14:textId="77777777" w:rsidR="00CA2F09" w:rsidRPr="00F45BFF" w:rsidRDefault="00CA2F09" w:rsidP="00CA2F09">
                  <w:pPr>
                    <w:jc w:val="both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3124" w:type="dxa"/>
                </w:tcPr>
                <w:p w14:paraId="17A75F2F" w14:textId="77777777" w:rsidR="00CA2F09" w:rsidRPr="00F45BFF" w:rsidRDefault="00CA2F09" w:rsidP="00CA2F09">
                  <w:pPr>
                    <w:jc w:val="both"/>
                    <w:rPr>
                      <w:rFonts w:cstheme="minorHAnsi"/>
                      <w:color w:val="0E2841" w:themeColor="text2"/>
                      <w:sz w:val="18"/>
                      <w:szCs w:val="18"/>
                    </w:rPr>
                  </w:pPr>
                </w:p>
              </w:tc>
            </w:tr>
            <w:tr w:rsidR="00CA2F09" w14:paraId="2E7EA63E" w14:textId="77777777" w:rsidTr="00634117">
              <w:trPr>
                <w:trHeight w:val="257"/>
              </w:trPr>
              <w:tc>
                <w:tcPr>
                  <w:tcW w:w="2018" w:type="dxa"/>
                </w:tcPr>
                <w:p w14:paraId="64310E57" w14:textId="77777777" w:rsidR="00CA2F09" w:rsidRDefault="00CA2F09" w:rsidP="00CA2F09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49001445" w14:textId="77777777" w:rsidR="00CA2F09" w:rsidRDefault="00CA2F09" w:rsidP="00CA2F09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24" w:type="dxa"/>
                </w:tcPr>
                <w:p w14:paraId="23166DCA" w14:textId="77777777" w:rsidR="00CA2F09" w:rsidRDefault="00CA2F09" w:rsidP="00CA2F09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260C40E3" w14:textId="77777777" w:rsidR="001F3C50" w:rsidRPr="00F45BFF" w:rsidRDefault="001F3C50" w:rsidP="001F3C50">
            <w:pPr>
              <w:spacing w:after="0"/>
              <w:jc w:val="both"/>
              <w:rPr>
                <w:color w:val="0E2841" w:themeColor="text2"/>
                <w:sz w:val="18"/>
                <w:szCs w:val="18"/>
              </w:rPr>
            </w:pPr>
            <w:r w:rsidRPr="00F45BFF">
              <w:rPr>
                <w:color w:val="0E2841" w:themeColor="text2"/>
                <w:sz w:val="18"/>
                <w:szCs w:val="18"/>
              </w:rPr>
              <w:t xml:space="preserve">¿Qué deben hacer las autoridades para eliminar las actividades informales? </w:t>
            </w:r>
          </w:p>
          <w:p w14:paraId="3F220295" w14:textId="77777777" w:rsidR="001F3C50" w:rsidRPr="00F45BFF" w:rsidRDefault="001F3C50" w:rsidP="001F3C50">
            <w:pPr>
              <w:spacing w:after="0"/>
              <w:jc w:val="both"/>
              <w:rPr>
                <w:color w:val="0E2841" w:themeColor="text2"/>
                <w:sz w:val="18"/>
                <w:szCs w:val="18"/>
              </w:rPr>
            </w:pPr>
            <w:r w:rsidRPr="00F45BFF">
              <w:rPr>
                <w:color w:val="0E2841" w:themeColor="text2"/>
                <w:sz w:val="18"/>
                <w:szCs w:val="18"/>
              </w:rPr>
              <w:t>2. ¿Qué efectos trae a la sociedad las actividades informales?</w:t>
            </w:r>
          </w:p>
          <w:p w14:paraId="16C9D7DC" w14:textId="77777777" w:rsidR="001F3C50" w:rsidRPr="00F45BFF" w:rsidRDefault="001F3C50" w:rsidP="001F3C50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F45BFF">
              <w:rPr>
                <w:color w:val="0E2841" w:themeColor="text2"/>
                <w:sz w:val="18"/>
                <w:szCs w:val="18"/>
              </w:rPr>
              <w:t xml:space="preserve"> 3. ¿Qué riesgos trae a la comunidad las actividades informales?</w:t>
            </w:r>
          </w:p>
          <w:p w14:paraId="4D631072" w14:textId="77777777" w:rsidR="001F3C50" w:rsidRDefault="001F3C50" w:rsidP="001F3C50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>Se presenta la siguiente situación a los estudiantes y se les da la siguiente indicación:</w:t>
            </w:r>
          </w:p>
          <w:p w14:paraId="1782D81A" w14:textId="390262F6" w:rsidR="001F3C50" w:rsidRDefault="001F3C50" w:rsidP="001F3C50">
            <w:pPr>
              <w:spacing w:after="0"/>
              <w:jc w:val="both"/>
              <w:rPr>
                <w:color w:val="0E2841" w:themeColor="text2"/>
                <w:sz w:val="20"/>
                <w:szCs w:val="20"/>
              </w:rPr>
            </w:pPr>
            <w:r>
              <w:rPr>
                <w:rFonts w:cstheme="minorHAnsi"/>
                <w:color w:val="0E2841" w:themeColor="text2"/>
                <w:sz w:val="18"/>
                <w:szCs w:val="18"/>
              </w:rPr>
              <w:t>Los estudiantes, en grupo de 4,</w:t>
            </w: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E2841" w:themeColor="text2"/>
                <w:sz w:val="18"/>
                <w:szCs w:val="18"/>
              </w:rPr>
              <w:t>explican</w:t>
            </w:r>
            <w:r w:rsidRPr="006E301C">
              <w:rPr>
                <w:color w:val="0E2841" w:themeColor="text2"/>
                <w:sz w:val="20"/>
                <w:szCs w:val="20"/>
              </w:rPr>
              <w:t xml:space="preserve"> las consecuencias de las actividades económicas informales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27"/>
              <w:gridCol w:w="1276"/>
              <w:gridCol w:w="1415"/>
              <w:gridCol w:w="1276"/>
            </w:tblGrid>
            <w:tr w:rsidR="001F3C50" w:rsidRPr="001F3C50" w14:paraId="4B7927FE" w14:textId="77777777" w:rsidTr="001F3C50">
              <w:trPr>
                <w:trHeight w:val="246"/>
              </w:trPr>
              <w:tc>
                <w:tcPr>
                  <w:tcW w:w="2727" w:type="dxa"/>
                </w:tcPr>
                <w:p w14:paraId="5329E3BB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1F3C50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EFECTOS DE LA ACTIVIDAD INFORMAL</w:t>
                  </w:r>
                </w:p>
              </w:tc>
              <w:tc>
                <w:tcPr>
                  <w:tcW w:w="1276" w:type="dxa"/>
                </w:tcPr>
                <w:p w14:paraId="091254C1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1F3C50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ARGUMENTO 1</w:t>
                  </w:r>
                </w:p>
              </w:tc>
              <w:tc>
                <w:tcPr>
                  <w:tcW w:w="1415" w:type="dxa"/>
                </w:tcPr>
                <w:p w14:paraId="1F4A1F18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1F3C50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ARGUMENTO 2</w:t>
                  </w:r>
                </w:p>
              </w:tc>
              <w:tc>
                <w:tcPr>
                  <w:tcW w:w="1276" w:type="dxa"/>
                </w:tcPr>
                <w:p w14:paraId="7997B149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</w:pPr>
                  <w:r w:rsidRPr="001F3C50">
                    <w:rPr>
                      <w:rFonts w:ascii="Calibri" w:hAnsi="Calibri" w:cs="Calibri"/>
                      <w:b/>
                      <w:bCs/>
                      <w:color w:val="0E2841" w:themeColor="text2"/>
                      <w:sz w:val="16"/>
                      <w:szCs w:val="16"/>
                    </w:rPr>
                    <w:t>ARGUMENTO 3</w:t>
                  </w:r>
                </w:p>
              </w:tc>
            </w:tr>
            <w:tr w:rsidR="001F3C50" w:rsidRPr="001F3C50" w14:paraId="38E77A13" w14:textId="77777777" w:rsidTr="001F3C50">
              <w:trPr>
                <w:trHeight w:val="263"/>
              </w:trPr>
              <w:tc>
                <w:tcPr>
                  <w:tcW w:w="2727" w:type="dxa"/>
                </w:tcPr>
                <w:p w14:paraId="02001976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8DD83B4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</w:tcPr>
                <w:p w14:paraId="4512874E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2DD8FED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</w:tr>
            <w:tr w:rsidR="001F3C50" w:rsidRPr="001F3C50" w14:paraId="215F9ED5" w14:textId="77777777" w:rsidTr="001F3C50">
              <w:trPr>
                <w:trHeight w:val="246"/>
              </w:trPr>
              <w:tc>
                <w:tcPr>
                  <w:tcW w:w="2727" w:type="dxa"/>
                </w:tcPr>
                <w:p w14:paraId="2342F1DD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5A455F49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415" w:type="dxa"/>
                </w:tcPr>
                <w:p w14:paraId="32654F9C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73ABD036" w14:textId="77777777" w:rsidR="001F3C50" w:rsidRPr="001F3C50" w:rsidRDefault="001F3C50" w:rsidP="001F3C50">
                  <w:pPr>
                    <w:jc w:val="both"/>
                    <w:rPr>
                      <w:rFonts w:ascii="Calibri" w:hAnsi="Calibri" w:cs="Calibri"/>
                      <w:color w:val="0E2841" w:themeColor="text2"/>
                      <w:sz w:val="18"/>
                      <w:szCs w:val="18"/>
                    </w:rPr>
                  </w:pPr>
                </w:p>
              </w:tc>
            </w:tr>
          </w:tbl>
          <w:p w14:paraId="35DB63CA" w14:textId="77777777" w:rsidR="001F3C50" w:rsidRDefault="001F3C50" w:rsidP="001F3C50">
            <w:pPr>
              <w:spacing w:after="0"/>
              <w:jc w:val="both"/>
              <w:rPr>
                <w:rFonts w:eastAsia="Bookman Old Style" w:cstheme="minorHAnsi"/>
                <w:color w:val="0E2841" w:themeColor="text2"/>
                <w:sz w:val="18"/>
                <w:szCs w:val="18"/>
              </w:rPr>
            </w:pPr>
            <w:r w:rsidRPr="00F45BFF">
              <w:rPr>
                <w:rFonts w:eastAsia="Bookman Old Style" w:cstheme="minorHAnsi"/>
                <w:color w:val="0E2841" w:themeColor="text2"/>
                <w:sz w:val="18"/>
                <w:szCs w:val="18"/>
                <w:highlight w:val="white"/>
              </w:rPr>
              <w:t>Al estudiante inclusivo se les plantea preguntas sencillas que permitan asegurar la comprensión del propósito. Además, se le acompaña permanentemente en el desarrollo de su producto.</w:t>
            </w:r>
          </w:p>
          <w:p w14:paraId="276FB553" w14:textId="77777777" w:rsidR="001F3C50" w:rsidRPr="000C3AF7" w:rsidRDefault="001F3C50" w:rsidP="001F3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Calibri" w:eastAsia="Bookman Old Style" w:hAnsi="Calibri" w:cs="Calibri"/>
                <w:bCs/>
                <w:color w:val="0E2841" w:themeColor="text2"/>
                <w:kern w:val="0"/>
                <w:sz w:val="20"/>
                <w:szCs w:val="20"/>
                <w:lang w:val="es-PE" w:eastAsia="es-PE"/>
                <w14:ligatures w14:val="none"/>
              </w:rPr>
            </w:pPr>
            <w:r w:rsidRPr="000C3AF7">
              <w:rPr>
                <w:rFonts w:ascii="Calibri" w:eastAsia="Bookman Old Style" w:hAnsi="Calibri" w:cs="Calibri"/>
                <w:color w:val="0E2841" w:themeColor="text2"/>
                <w:kern w:val="0"/>
                <w:sz w:val="20"/>
                <w:szCs w:val="20"/>
                <w:highlight w:val="white"/>
                <w:lang w:val="es-PE" w:eastAsia="es-PE"/>
                <w14:ligatures w14:val="none"/>
              </w:rPr>
              <w:t xml:space="preserve">Al estudiante inclusivo se les plantea preguntas sencillas que permitan asegurar la comprensión del propósito. Además, se le acompaña permanentemente en el desarrollo de su producto. </w:t>
            </w:r>
          </w:p>
          <w:p w14:paraId="6DAB1E09" w14:textId="77777777" w:rsidR="001F3C50" w:rsidRDefault="001F3C50" w:rsidP="001F3C50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EB3D15">
              <w:rPr>
                <w:rFonts w:cstheme="minorHAnsi"/>
                <w:color w:val="0E2841" w:themeColor="text2"/>
                <w:sz w:val="18"/>
                <w:szCs w:val="18"/>
              </w:rPr>
              <w:t>Una vez completo el cuadro, se realiza la exposición para socializar las respuestas.</w:t>
            </w:r>
          </w:p>
          <w:p w14:paraId="55DF688C" w14:textId="2DD96C18" w:rsidR="00FE080A" w:rsidRPr="001F3C50" w:rsidRDefault="00FE080A" w:rsidP="001F3C50">
            <w:pPr>
              <w:spacing w:after="0"/>
              <w:jc w:val="both"/>
              <w:rPr>
                <w:rFonts w:cstheme="minorHAnsi"/>
                <w:color w:val="0E2841" w:themeColor="text2"/>
                <w:sz w:val="18"/>
                <w:szCs w:val="18"/>
              </w:rPr>
            </w:pPr>
            <w:r w:rsidRPr="00795703">
              <w:rPr>
                <w:rFonts w:ascii="Calibri" w:hAnsi="Calibri" w:cs="Calibri"/>
                <w:sz w:val="20"/>
                <w:szCs w:val="20"/>
              </w:rPr>
              <w:t>Los estudiantes intervienen con preguntas, comentarios y/o dudas.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9E58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  <w:tr w:rsidR="00FE080A" w:rsidRPr="00795703" w14:paraId="0384A539" w14:textId="77777777" w:rsidTr="00D56F66">
        <w:trPr>
          <w:cantSplit/>
          <w:trHeight w:val="707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</w:tcPr>
          <w:p w14:paraId="36A3D603" w14:textId="77777777" w:rsidR="00FE080A" w:rsidRPr="00795703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  <w:r w:rsidRPr="00795703"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  <w:t>CIERRE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14:paraId="465607A2" w14:textId="77777777" w:rsidR="00FE080A" w:rsidRPr="00D56F66" w:rsidRDefault="00FE080A" w:rsidP="00634117">
            <w:pP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lang w:val="es-PE"/>
                <w14:ligatures w14:val="none"/>
              </w:rPr>
            </w:pPr>
            <w:r w:rsidRPr="00D56F66">
              <w:rPr>
                <w:rFonts w:ascii="Calibri" w:eastAsia="Bookman Old Style" w:hAnsi="Calibri" w:cs="Calibri"/>
                <w:b/>
                <w:kern w:val="0"/>
                <w:sz w:val="18"/>
                <w:szCs w:val="18"/>
                <w:highlight w:val="white"/>
                <w:lang w:val="es-PE"/>
                <w14:ligatures w14:val="none"/>
              </w:rPr>
              <w:t>EVALUACIÓN</w:t>
            </w:r>
          </w:p>
        </w:tc>
        <w:tc>
          <w:tcPr>
            <w:tcW w:w="87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FA3D2" w14:textId="716A8289" w:rsidR="00FE080A" w:rsidRPr="001F3C50" w:rsidRDefault="00FE080A" w:rsidP="001F3C50">
            <w:pPr>
              <w:spacing w:after="0"/>
              <w:jc w:val="both"/>
              <w:rPr>
                <w:color w:val="0E2841" w:themeColor="text2"/>
                <w:sz w:val="18"/>
                <w:szCs w:val="18"/>
              </w:rPr>
            </w:pPr>
            <w:r w:rsidRPr="00795703">
              <w:rPr>
                <w:rFonts w:ascii="Calibri" w:eastAsia="Bookman Old Style" w:hAnsi="Calibri" w:cs="Calibri"/>
                <w:sz w:val="20"/>
                <w:szCs w:val="20"/>
                <w:lang w:val="es-PE" w:eastAsia="es-PE"/>
              </w:rPr>
              <w:t>El docente realiza la metacognición realizando preguntas como</w:t>
            </w:r>
            <w:r w:rsidRPr="001F3C50">
              <w:rPr>
                <w:rFonts w:ascii="Calibri" w:eastAsia="Bookman Old Style" w:hAnsi="Calibri" w:cs="Calibri"/>
                <w:sz w:val="18"/>
                <w:szCs w:val="18"/>
                <w:lang w:val="es-PE" w:eastAsia="es-PE"/>
              </w:rPr>
              <w:t>:</w:t>
            </w:r>
            <w:r w:rsidRPr="001F3C5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F3C50" w:rsidRPr="001F3C50">
              <w:rPr>
                <w:color w:val="0E2841" w:themeColor="text2"/>
                <w:sz w:val="18"/>
                <w:szCs w:val="18"/>
              </w:rPr>
              <w:t>¿Cuáles son las actividades económicas informales? ¿Qué opinión te merece las actividades económicas informales? ¿Cuáles son las consecuencias de las actividades económicas informales? ¿En tu comunidad existe la informalidad?</w:t>
            </w:r>
          </w:p>
          <w:p w14:paraId="07719968" w14:textId="77777777" w:rsidR="00FE080A" w:rsidRPr="00795703" w:rsidRDefault="00FE080A" w:rsidP="00634117">
            <w:pPr>
              <w:spacing w:after="0" w:line="240" w:lineRule="auto"/>
              <w:rPr>
                <w:rFonts w:ascii="Calibri" w:eastAsia="Bookman Old Style" w:hAnsi="Calibri" w:cs="Calibri"/>
                <w:bCs/>
                <w:kern w:val="0"/>
                <w:sz w:val="20"/>
                <w:szCs w:val="20"/>
                <w:lang w:val="es-PE"/>
                <w14:ligatures w14:val="none"/>
              </w:rPr>
            </w:pPr>
            <w:r w:rsidRPr="001F3C50">
              <w:rPr>
                <w:rFonts w:ascii="Calibri" w:hAnsi="Calibri" w:cs="Calibri"/>
                <w:sz w:val="18"/>
                <w:szCs w:val="18"/>
              </w:rPr>
              <w:t>¿Cómo podrías aplicar lo aprendido en tu hogar o comunidad?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D8B7" w14:textId="77777777" w:rsidR="00FE080A" w:rsidRPr="00795703" w:rsidRDefault="00FE080A" w:rsidP="00634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Calibri" w:eastAsia="Bookman Old Style" w:hAnsi="Calibri" w:cs="Calibri"/>
                <w:b/>
                <w:kern w:val="0"/>
                <w:sz w:val="22"/>
                <w:szCs w:val="22"/>
                <w:lang w:val="es-PE"/>
                <w14:ligatures w14:val="none"/>
              </w:rPr>
            </w:pPr>
          </w:p>
        </w:tc>
      </w:tr>
    </w:tbl>
    <w:p w14:paraId="12C32CCA" w14:textId="77777777" w:rsidR="00FE080A" w:rsidRPr="00795703" w:rsidRDefault="00FE080A" w:rsidP="00FE080A">
      <w:pPr>
        <w:spacing w:after="0" w:line="259" w:lineRule="auto"/>
        <w:contextualSpacing/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b/>
          <w:kern w:val="0"/>
          <w:sz w:val="22"/>
          <w:szCs w:val="22"/>
          <w:lang w:val="es-PE"/>
          <w14:ligatures w14:val="none"/>
        </w:rPr>
        <w:t>RECURSOS O INSUMOS (lecturas, esquema, tutorial videos, Software, etc.) /Medio digital (difusión)</w:t>
      </w:r>
    </w:p>
    <w:p w14:paraId="6499F3E2" w14:textId="77777777" w:rsidR="00FE080A" w:rsidRPr="00795703" w:rsidRDefault="00FE080A" w:rsidP="00FE080A">
      <w:pPr>
        <w:numPr>
          <w:ilvl w:val="0"/>
          <w:numId w:val="3"/>
        </w:numPr>
        <w:spacing w:after="0" w:line="259" w:lineRule="auto"/>
        <w:contextualSpacing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  <w:t xml:space="preserve">Minedu Ciencias Sociales </w:t>
      </w:r>
      <w:r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  <w:t>2d</w:t>
      </w:r>
      <w:r w:rsidRPr="00795703"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  <w:t>o de secundaria 2015</w:t>
      </w:r>
    </w:p>
    <w:p w14:paraId="012E0F47" w14:textId="77777777" w:rsidR="00FE080A" w:rsidRPr="00795703" w:rsidRDefault="00FE080A" w:rsidP="00FE080A">
      <w:pPr>
        <w:numPr>
          <w:ilvl w:val="0"/>
          <w:numId w:val="3"/>
        </w:numPr>
        <w:spacing w:after="0" w:line="259" w:lineRule="auto"/>
        <w:contextualSpacing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  <w:t>Diseño curricular nacional</w:t>
      </w:r>
    </w:p>
    <w:p w14:paraId="5F0CD907" w14:textId="77777777" w:rsidR="00FE080A" w:rsidRPr="00795703" w:rsidRDefault="00FE080A" w:rsidP="00FE080A">
      <w:pPr>
        <w:spacing w:after="0" w:line="259" w:lineRule="auto"/>
        <w:contextualSpacing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noProof/>
          <w:kern w:val="0"/>
          <w:sz w:val="22"/>
          <w:szCs w:val="22"/>
          <w:lang w:val="es-PE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61EAD" wp14:editId="7BA3BF7E">
                <wp:simplePos x="0" y="0"/>
                <wp:positionH relativeFrom="column">
                  <wp:posOffset>-161925</wp:posOffset>
                </wp:positionH>
                <wp:positionV relativeFrom="paragraph">
                  <wp:posOffset>184150</wp:posOffset>
                </wp:positionV>
                <wp:extent cx="3095625" cy="876300"/>
                <wp:effectExtent l="0" t="0" r="9525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5204E0" w14:textId="77777777" w:rsidR="00FE080A" w:rsidRDefault="00FE080A" w:rsidP="00FE08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</w:t>
                            </w:r>
                          </w:p>
                          <w:p w14:paraId="2D91F2B2" w14:textId="77777777" w:rsidR="00FE080A" w:rsidRPr="00585793" w:rsidRDefault="00FE080A" w:rsidP="00FE08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E2841" w:themeColor="text2"/>
                              </w:rPr>
                            </w:pPr>
                            <w:r>
                              <w:rPr>
                                <w:rFonts w:cstheme="minorHAnsi"/>
                                <w:color w:val="0E2841" w:themeColor="text2"/>
                              </w:rPr>
                              <w:t>ZORAIDA VALENCIA VARGAS</w:t>
                            </w:r>
                          </w:p>
                          <w:p w14:paraId="53187107" w14:textId="77777777" w:rsidR="00FE080A" w:rsidRPr="00585793" w:rsidRDefault="00FE080A" w:rsidP="00FE08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585793">
                              <w:rPr>
                                <w:rFonts w:cstheme="minorHAnsi"/>
                                <w:b/>
                                <w:bCs/>
                                <w:color w:val="0E2841" w:themeColor="text2"/>
                              </w:rPr>
                              <w:t>DOCENTE DE ÁREA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61EAD" id="Rectángulo 6" o:spid="_x0000_s1026" style="position:absolute;margin-left:-12.75pt;margin-top:14.5pt;width:243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" fillcolor="window" stroked="f" strokeweight="1pt">
                <v:textbox>
                  <w:txbxContent>
                    <w:p w14:paraId="685204E0" w14:textId="77777777" w:rsidR="00FE080A" w:rsidRDefault="00FE080A" w:rsidP="00FE080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</w:t>
                      </w:r>
                    </w:p>
                    <w:p w14:paraId="2D91F2B2" w14:textId="77777777" w:rsidR="00FE080A" w:rsidRPr="00585793" w:rsidRDefault="00FE080A" w:rsidP="00FE080A">
                      <w:pPr>
                        <w:spacing w:after="0"/>
                        <w:jc w:val="center"/>
                        <w:rPr>
                          <w:rFonts w:cstheme="minorHAnsi"/>
                          <w:color w:val="0E2841" w:themeColor="text2"/>
                        </w:rPr>
                      </w:pPr>
                      <w:r>
                        <w:rPr>
                          <w:rFonts w:cstheme="minorHAnsi"/>
                          <w:color w:val="0E2841" w:themeColor="text2"/>
                        </w:rPr>
                        <w:t>ZORAIDA VALENCIA VARGAS</w:t>
                      </w:r>
                    </w:p>
                    <w:p w14:paraId="53187107" w14:textId="77777777" w:rsidR="00FE080A" w:rsidRPr="00585793" w:rsidRDefault="00FE080A" w:rsidP="00FE080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E2841" w:themeColor="text2"/>
                        </w:rPr>
                      </w:pPr>
                      <w:r w:rsidRPr="00585793">
                        <w:rPr>
                          <w:rFonts w:cstheme="minorHAnsi"/>
                          <w:b/>
                          <w:bCs/>
                          <w:color w:val="0E2841" w:themeColor="text2"/>
                        </w:rPr>
                        <w:t>DOCENTE DE ÁREA</w:t>
                      </w:r>
                    </w:p>
                  </w:txbxContent>
                </v:textbox>
              </v:rect>
            </w:pict>
          </mc:Fallback>
        </mc:AlternateContent>
      </w:r>
    </w:p>
    <w:p w14:paraId="0AEED144" w14:textId="77777777" w:rsidR="00FE080A" w:rsidRPr="00795703" w:rsidRDefault="00FE080A" w:rsidP="00FE080A">
      <w:pPr>
        <w:spacing w:after="0" w:line="259" w:lineRule="auto"/>
        <w:contextualSpacing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  <w:r w:rsidRPr="00795703">
        <w:rPr>
          <w:rFonts w:ascii="Calibri" w:eastAsia="Bookman Old Style" w:hAnsi="Calibri" w:cs="Calibri"/>
          <w:noProof/>
          <w:kern w:val="0"/>
          <w:sz w:val="22"/>
          <w:szCs w:val="22"/>
          <w:lang w:val="es-PE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62D26" wp14:editId="262EE5B2">
                <wp:simplePos x="0" y="0"/>
                <wp:positionH relativeFrom="column">
                  <wp:posOffset>3724274</wp:posOffset>
                </wp:positionH>
                <wp:positionV relativeFrom="paragraph">
                  <wp:posOffset>9525</wp:posOffset>
                </wp:positionV>
                <wp:extent cx="3171825" cy="885825"/>
                <wp:effectExtent l="0" t="0" r="9525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00465" w14:textId="77777777" w:rsidR="00FE080A" w:rsidRDefault="00FE080A" w:rsidP="00FE080A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_____________________________________</w:t>
                            </w:r>
                          </w:p>
                          <w:p w14:paraId="6AF56789" w14:textId="77777777" w:rsidR="00FE080A" w:rsidRDefault="00FE080A" w:rsidP="00FE08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MG. PATRICIA ISABEL FLORES PARREÑO</w:t>
                            </w:r>
                          </w:p>
                          <w:p w14:paraId="6391F298" w14:textId="77777777" w:rsidR="00FE080A" w:rsidRPr="00585793" w:rsidRDefault="00FE080A" w:rsidP="00FE080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E2841" w:themeColor="text2"/>
                              </w:rPr>
                            </w:pPr>
                            <w:r w:rsidRPr="00585793">
                              <w:rPr>
                                <w:rFonts w:cstheme="minorHAnsi"/>
                                <w:b/>
                                <w:bCs/>
                                <w:color w:val="0E2841" w:themeColor="text2"/>
                              </w:rPr>
                              <w:t>SUBDIRECTORA ACADÉMICA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62D26" id="Rectángulo 3" o:spid="_x0000_s1027" style="position:absolute;margin-left:293.25pt;margin-top:.75pt;width:249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" fillcolor="window" stroked="f" strokeweight="1pt">
                <v:textbox>
                  <w:txbxContent>
                    <w:p w14:paraId="18400465" w14:textId="77777777" w:rsidR="00FE080A" w:rsidRDefault="00FE080A" w:rsidP="00FE080A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_____________________________________</w:t>
                      </w:r>
                    </w:p>
                    <w:p w14:paraId="6AF56789" w14:textId="77777777" w:rsidR="00FE080A" w:rsidRDefault="00FE080A" w:rsidP="00FE080A">
                      <w:pPr>
                        <w:spacing w:after="0"/>
                        <w:jc w:val="center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MG. PATRICIA ISABEL FLORES PARREÑO</w:t>
                      </w:r>
                    </w:p>
                    <w:p w14:paraId="6391F298" w14:textId="77777777" w:rsidR="00FE080A" w:rsidRPr="00585793" w:rsidRDefault="00FE080A" w:rsidP="00FE080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E2841" w:themeColor="text2"/>
                        </w:rPr>
                      </w:pPr>
                      <w:r w:rsidRPr="00585793">
                        <w:rPr>
                          <w:rFonts w:cstheme="minorHAnsi"/>
                          <w:b/>
                          <w:bCs/>
                          <w:color w:val="0E2841" w:themeColor="text2"/>
                        </w:rPr>
                        <w:t>SUBDIRECTORA ACADÉMICA</w:t>
                      </w:r>
                    </w:p>
                  </w:txbxContent>
                </v:textbox>
              </v:rect>
            </w:pict>
          </mc:Fallback>
        </mc:AlternateContent>
      </w:r>
    </w:p>
    <w:p w14:paraId="06DED5FA" w14:textId="77777777" w:rsidR="00FE080A" w:rsidRPr="00795703" w:rsidRDefault="00FE080A" w:rsidP="00FE080A">
      <w:pPr>
        <w:spacing w:after="0" w:line="259" w:lineRule="auto"/>
        <w:contextualSpacing/>
        <w:rPr>
          <w:rFonts w:ascii="Calibri" w:eastAsia="Bookman Old Style" w:hAnsi="Calibri" w:cs="Calibri"/>
          <w:kern w:val="0"/>
          <w:sz w:val="22"/>
          <w:szCs w:val="22"/>
          <w:lang w:val="es-PE"/>
          <w14:ligatures w14:val="none"/>
        </w:rPr>
      </w:pPr>
    </w:p>
    <w:bookmarkEnd w:id="0"/>
    <w:p w14:paraId="2DC39B1B" w14:textId="77777777" w:rsidR="00FE080A" w:rsidRPr="00795703" w:rsidRDefault="00FE080A" w:rsidP="00FE080A">
      <w:pPr>
        <w:rPr>
          <w:rFonts w:ascii="Calibri" w:hAnsi="Calibri" w:cs="Calibri"/>
        </w:rPr>
      </w:pPr>
    </w:p>
    <w:bookmarkEnd w:id="1"/>
    <w:p w14:paraId="442238FE" w14:textId="77777777" w:rsidR="00FE080A" w:rsidRDefault="00FE080A" w:rsidP="00FE080A"/>
    <w:p w14:paraId="2BA179CF" w14:textId="77777777" w:rsidR="00FE080A" w:rsidRDefault="00FE080A"/>
    <w:sectPr w:rsidR="00FE080A" w:rsidSect="00FE08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hmer UI">
    <w:charset w:val="00"/>
    <w:family w:val="swiss"/>
    <w:pitch w:val="variable"/>
    <w:sig w:usb0="80000003" w:usb1="00000000" w:usb2="0001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3F8B"/>
    <w:multiLevelType w:val="hybridMultilevel"/>
    <w:tmpl w:val="4E50BE22"/>
    <w:lvl w:ilvl="0" w:tplc="497230D2">
      <w:start w:val="5"/>
      <w:numFmt w:val="bullet"/>
      <w:lvlText w:val="-"/>
      <w:lvlJc w:val="left"/>
      <w:pPr>
        <w:ind w:left="720" w:hanging="360"/>
      </w:pPr>
      <w:rPr>
        <w:rFonts w:ascii="Khmer UI" w:eastAsia="Bookman Old Style" w:hAnsi="Khmer UI" w:cs="Khmer U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6EDA"/>
    <w:multiLevelType w:val="hybridMultilevel"/>
    <w:tmpl w:val="3932B580"/>
    <w:lvl w:ilvl="0" w:tplc="8BEC3CF0">
      <w:start w:val="1"/>
      <w:numFmt w:val="decimal"/>
      <w:lvlText w:val="%1."/>
      <w:lvlJc w:val="left"/>
      <w:pPr>
        <w:ind w:left="502" w:hanging="360"/>
      </w:pPr>
      <w:rPr>
        <w:rFonts w:ascii="Calibri" w:eastAsia="Cambria" w:hAnsi="Calibri" w:cs="Cambria" w:hint="default"/>
        <w:b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ED1707"/>
    <w:multiLevelType w:val="hybridMultilevel"/>
    <w:tmpl w:val="234A1386"/>
    <w:lvl w:ilvl="0" w:tplc="6F048E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5906244">
    <w:abstractNumId w:val="2"/>
  </w:num>
  <w:num w:numId="2" w16cid:durableId="1714036716">
    <w:abstractNumId w:val="1"/>
  </w:num>
  <w:num w:numId="3" w16cid:durableId="148551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0A"/>
    <w:rsid w:val="001F3C50"/>
    <w:rsid w:val="005C5DD9"/>
    <w:rsid w:val="009734EB"/>
    <w:rsid w:val="00BD0240"/>
    <w:rsid w:val="00CA2F09"/>
    <w:rsid w:val="00D56F66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2C469"/>
  <w15:chartTrackingRefBased/>
  <w15:docId w15:val="{5B3CA6FA-C7CC-4AED-8B73-AB387D24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0A"/>
  </w:style>
  <w:style w:type="paragraph" w:styleId="Ttulo1">
    <w:name w:val="heading 1"/>
    <w:basedOn w:val="Normal"/>
    <w:next w:val="Normal"/>
    <w:link w:val="Ttulo1Car"/>
    <w:uiPriority w:val="9"/>
    <w:qFormat/>
    <w:rsid w:val="00FE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0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0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0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08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08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0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08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0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0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08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08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08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08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080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qFormat/>
    <w:rsid w:val="00FE080A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s-PE"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CA2F0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Luz Valencia Vargas</dc:creator>
  <cp:keywords/>
  <dc:description/>
  <cp:lastModifiedBy>Zoraida Luz Valencia Vargas</cp:lastModifiedBy>
  <cp:revision>2</cp:revision>
  <dcterms:created xsi:type="dcterms:W3CDTF">2024-09-22T16:35:00Z</dcterms:created>
  <dcterms:modified xsi:type="dcterms:W3CDTF">2024-11-27T03:28:00Z</dcterms:modified>
</cp:coreProperties>
</file>