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f2"/>
        <w:tblW w:w="843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430"/>
      </w:tblGrid>
      <w:tr w:rsidR="002601AA">
        <w:tc>
          <w:tcPr>
            <w:tcW w:w="8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601AA" w:rsidRDefault="007A169A">
            <w:pPr>
              <w:widowControl w:val="0"/>
              <w:jc w:val="center"/>
              <w:rPr>
                <w:rFonts w:ascii="Barlow" w:eastAsia="Barlow" w:hAnsi="Barlow" w:cs="Barlow"/>
                <w:b/>
                <w:color w:val="0000FF"/>
              </w:rPr>
            </w:pPr>
            <w:bookmarkStart w:id="0" w:name="_GoBack"/>
            <w:bookmarkEnd w:id="0"/>
            <w:r w:rsidRPr="00431CCD">
              <w:rPr>
                <w:rFonts w:ascii="Barlow" w:eastAsia="Barlow" w:hAnsi="Barlow" w:cs="Barlow"/>
                <w:b/>
                <w:color w:val="0000FF"/>
              </w:rPr>
              <w:t>LA OFERTA Y DEMANDA EN EL MERCADO</w:t>
            </w:r>
          </w:p>
        </w:tc>
      </w:tr>
    </w:tbl>
    <w:p w:rsidR="002601AA" w:rsidRDefault="002601AA">
      <w:pPr>
        <w:spacing w:after="0" w:line="240" w:lineRule="auto"/>
        <w:ind w:right="-7"/>
        <w:rPr>
          <w:rFonts w:ascii="Barlow" w:eastAsia="Barlow" w:hAnsi="Barlow" w:cs="Barlow"/>
          <w:b/>
          <w:sz w:val="20"/>
          <w:szCs w:val="20"/>
        </w:rPr>
      </w:pP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3"/>
        <w:tblW w:w="83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370"/>
      </w:tblGrid>
      <w:tr w:rsidR="002601AA">
        <w:tc>
          <w:tcPr>
            <w:tcW w:w="83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AA" w:rsidRDefault="00A65D11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DATOS GENERALES:</w:t>
            </w:r>
          </w:p>
        </w:tc>
      </w:tr>
    </w:tbl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2601AA" w:rsidRDefault="00A65D11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Institución educativa:</w:t>
      </w:r>
      <w:r w:rsidR="00B04CC0">
        <w:rPr>
          <w:rFonts w:ascii="Barlow" w:eastAsia="Barlow" w:hAnsi="Barlow" w:cs="Barlow"/>
          <w:b/>
        </w:rPr>
        <w:t xml:space="preserve"> </w:t>
      </w:r>
      <w:r w:rsidR="00B04CC0">
        <w:rPr>
          <w:rFonts w:ascii="Barlow" w:eastAsia="Times New Roman" w:hAnsi="Barlow" w:cs="Times New Roman"/>
          <w:b/>
          <w:bCs/>
          <w:color w:val="000000"/>
          <w:lang w:eastAsia="es-PE"/>
        </w:rPr>
        <w:t>IE 3069 “Generalísimo José de San Martin” - Ancón</w:t>
      </w: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2601AA" w:rsidRDefault="00A65D11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Área:</w:t>
      </w:r>
      <w:r>
        <w:rPr>
          <w:rFonts w:ascii="Barlow" w:eastAsia="Barlow" w:hAnsi="Barlow" w:cs="Barlow"/>
          <w:b/>
        </w:rPr>
        <w:tab/>
      </w:r>
      <w:r w:rsidR="00B04CC0">
        <w:rPr>
          <w:rFonts w:ascii="Barlow" w:eastAsia="Barlow" w:hAnsi="Barlow" w:cs="Barlow"/>
          <w:b/>
        </w:rPr>
        <w:t>EPT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Grado y Sección:</w:t>
      </w:r>
      <w:r w:rsidR="00324E05">
        <w:rPr>
          <w:rFonts w:ascii="Barlow" w:eastAsia="Barlow" w:hAnsi="Barlow" w:cs="Barlow"/>
          <w:b/>
        </w:rPr>
        <w:t xml:space="preserve">  5</w:t>
      </w:r>
      <w:r w:rsidR="00B04CC0">
        <w:rPr>
          <w:rFonts w:ascii="Barlow" w:eastAsia="Barlow" w:hAnsi="Barlow" w:cs="Barlow"/>
          <w:b/>
        </w:rPr>
        <w:t xml:space="preserve"> “B”</w:t>
      </w: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2601AA" w:rsidRDefault="00A65D11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Cantidad de estudiantes:</w:t>
      </w:r>
      <w:r>
        <w:rPr>
          <w:rFonts w:ascii="Barlow" w:eastAsia="Barlow" w:hAnsi="Barlow" w:cs="Barlow"/>
          <w:b/>
        </w:rPr>
        <w:tab/>
      </w:r>
      <w:r w:rsidR="00431CCD">
        <w:rPr>
          <w:rFonts w:ascii="Barlow" w:eastAsia="Barlow" w:hAnsi="Barlow" w:cs="Barlow"/>
          <w:b/>
        </w:rPr>
        <w:t xml:space="preserve">17 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Fecha:</w:t>
      </w:r>
      <w:r w:rsidR="00431CCD">
        <w:rPr>
          <w:rFonts w:ascii="Barlow" w:eastAsia="Barlow" w:hAnsi="Barlow" w:cs="Barlow"/>
          <w:b/>
        </w:rPr>
        <w:t xml:space="preserve">     10/06/24</w:t>
      </w: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2601AA" w:rsidRDefault="00A65D11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Docente:</w:t>
      </w:r>
      <w:r w:rsidR="00431CCD">
        <w:rPr>
          <w:rFonts w:ascii="Barlow" w:eastAsia="Barlow" w:hAnsi="Barlow" w:cs="Barlow"/>
          <w:b/>
        </w:rPr>
        <w:t xml:space="preserve"> William Max Riojas Geronimo</w:t>
      </w: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4"/>
        <w:tblW w:w="86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670"/>
      </w:tblGrid>
      <w:tr w:rsidR="002601AA">
        <w:tc>
          <w:tcPr>
            <w:tcW w:w="86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AA" w:rsidRDefault="00A65D11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PLANIFICACIÓN DE LA SESIÓN:</w:t>
            </w:r>
          </w:p>
        </w:tc>
      </w:tr>
    </w:tbl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Tablaconcuadrcula"/>
        <w:tblW w:w="779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7796"/>
      </w:tblGrid>
      <w:tr w:rsidR="00431CCD" w:rsidTr="00431CCD">
        <w:tc>
          <w:tcPr>
            <w:tcW w:w="7796" w:type="dxa"/>
            <w:shd w:val="clear" w:color="auto" w:fill="DBE5F1" w:themeFill="accent1" w:themeFillTint="33"/>
          </w:tcPr>
          <w:p w:rsidR="00431CCD" w:rsidRPr="00EC2982" w:rsidRDefault="00431CCD" w:rsidP="00255F70">
            <w:pPr>
              <w:jc w:val="center"/>
              <w:rPr>
                <w:b/>
              </w:rPr>
            </w:pPr>
            <w:r w:rsidRPr="00EC2982">
              <w:rPr>
                <w:b/>
              </w:rPr>
              <w:t>SECUENCIA DIDÁCTICA</w:t>
            </w:r>
          </w:p>
        </w:tc>
      </w:tr>
      <w:tr w:rsidR="00431CCD" w:rsidTr="00431CCD">
        <w:tc>
          <w:tcPr>
            <w:tcW w:w="7796" w:type="dxa"/>
            <w:shd w:val="clear" w:color="auto" w:fill="DBE5F1" w:themeFill="accent1" w:themeFillTint="33"/>
          </w:tcPr>
          <w:p w:rsidR="00431CCD" w:rsidRDefault="00431CCD" w:rsidP="00255F70">
            <w:r>
              <w:t>INICIO ( 15    minutos)</w:t>
            </w:r>
          </w:p>
        </w:tc>
      </w:tr>
      <w:tr w:rsidR="00431CCD" w:rsidRPr="008171AC" w:rsidTr="00431CCD">
        <w:trPr>
          <w:trHeight w:val="796"/>
        </w:trPr>
        <w:tc>
          <w:tcPr>
            <w:tcW w:w="7796" w:type="dxa"/>
          </w:tcPr>
          <w:p w:rsidR="00431CCD" w:rsidRPr="008171AC" w:rsidRDefault="00431CCD" w:rsidP="00255F70">
            <w:pPr>
              <w:pStyle w:val="Prrafodelista"/>
              <w:ind w:left="360"/>
              <w:jc w:val="both"/>
              <w:rPr>
                <w:sz w:val="18"/>
                <w:szCs w:val="18"/>
              </w:rPr>
            </w:pPr>
          </w:p>
          <w:p w:rsidR="00431CCD" w:rsidRDefault="00431CCD" w:rsidP="00431CC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8171AC">
              <w:rPr>
                <w:rFonts w:asciiTheme="majorHAnsi" w:hAnsiTheme="majorHAnsi"/>
                <w:sz w:val="18"/>
                <w:szCs w:val="18"/>
              </w:rPr>
              <w:t>Los est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udiantes reciben el saludo del </w:t>
            </w:r>
            <w:r w:rsidRPr="008171AC">
              <w:rPr>
                <w:rFonts w:asciiTheme="majorHAnsi" w:hAnsiTheme="majorHAnsi"/>
                <w:sz w:val="18"/>
                <w:szCs w:val="18"/>
              </w:rPr>
              <w:t>docente</w:t>
            </w:r>
            <w:r>
              <w:rPr>
                <w:rFonts w:asciiTheme="majorHAnsi" w:hAnsiTheme="majorHAnsi"/>
                <w:sz w:val="18"/>
                <w:szCs w:val="18"/>
              </w:rPr>
              <w:t>, quien, dándoles la bienvenida, conversa sobre las actividades de la clase anterior sobre los agentes económicos la familia, la empresa y el estado.</w:t>
            </w:r>
            <w:r w:rsidRPr="00862211">
              <w:rPr>
                <w:noProof/>
                <w:sz w:val="18"/>
                <w:szCs w:val="18"/>
                <w:lang w:val="es-MX"/>
              </w:rPr>
              <w:t xml:space="preserve"> </w:t>
            </w:r>
          </w:p>
          <w:p w:rsidR="00431CCD" w:rsidRPr="008171AC" w:rsidRDefault="00431CCD" w:rsidP="00431CC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Se les indica que deben tener presente las normas de convivencia para llevar con éxito la sesión. </w:t>
            </w:r>
          </w:p>
          <w:p w:rsidR="00431CCD" w:rsidRDefault="00431CCD" w:rsidP="00431CC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8171AC">
              <w:rPr>
                <w:rFonts w:asciiTheme="majorHAnsi" w:hAnsiTheme="majorHAnsi"/>
                <w:sz w:val="18"/>
                <w:szCs w:val="18"/>
              </w:rPr>
              <w:t>El docente,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anuncia que el propósito de la clase será </w:t>
            </w:r>
            <w:r w:rsidRPr="004B3554">
              <w:rPr>
                <w:rFonts w:asciiTheme="majorHAnsi" w:hAnsiTheme="majorHAnsi"/>
                <w:sz w:val="18"/>
                <w:szCs w:val="18"/>
              </w:rPr>
              <w:t>Analizar casos para determinar la relación entre la oferta y la demanda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431CCD" w:rsidRPr="000A6E12" w:rsidRDefault="00431CCD" w:rsidP="00431CC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El docente plantea la pregunta: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¿Cómo funciona un mercado?</w:t>
            </w: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¿Quién fija el precio de los productos? ¿Qué pasa si un producto esta escaso?</w:t>
            </w: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 </w:t>
            </w:r>
            <w:r w:rsidRPr="004B3554">
              <w:rPr>
                <w:rFonts w:asciiTheme="majorHAnsi" w:hAnsiTheme="majorHAnsi"/>
                <w:b/>
                <w:bCs/>
                <w:sz w:val="18"/>
                <w:szCs w:val="18"/>
              </w:rPr>
              <w:t>¿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Qué pasa con los productos de temporada</w:t>
            </w:r>
            <w:r w:rsidRPr="004B3554">
              <w:rPr>
                <w:rFonts w:asciiTheme="majorHAnsi" w:hAnsiTheme="majorHAnsi"/>
                <w:b/>
                <w:bCs/>
                <w:sz w:val="18"/>
                <w:szCs w:val="18"/>
              </w:rPr>
              <w:t>?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 ¿Qué es la inflación?</w:t>
            </w:r>
          </w:p>
          <w:p w:rsidR="00431CCD" w:rsidRDefault="00431CCD" w:rsidP="00255F70">
            <w:pPr>
              <w:pStyle w:val="Prrafodelista"/>
              <w:ind w:left="360"/>
              <w:jc w:val="both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¿Cómo la oferta y la demanda determinan las compras que realizamos? ¿Cuándo nos conviene comprar?</w:t>
            </w:r>
          </w:p>
          <w:p w:rsidR="00431CCD" w:rsidRPr="000A6E12" w:rsidRDefault="00431CCD" w:rsidP="00431CCD">
            <w:pPr>
              <w:pStyle w:val="Prrafodelista"/>
              <w:numPr>
                <w:ilvl w:val="0"/>
                <w:numId w:val="7"/>
              </w:numPr>
              <w:ind w:left="451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A6E12">
              <w:rPr>
                <w:rFonts w:asciiTheme="majorHAnsi" w:hAnsiTheme="majorHAnsi"/>
                <w:bCs/>
                <w:sz w:val="18"/>
                <w:szCs w:val="18"/>
              </w:rPr>
              <w:t>Se da a conocer el título de la sesión de aprendizaje, el propósito de la sesión y los indicadores a evaluar</w:t>
            </w:r>
          </w:p>
          <w:p w:rsidR="00431CCD" w:rsidRPr="00991074" w:rsidRDefault="00431CCD" w:rsidP="00431CCD">
            <w:pPr>
              <w:pStyle w:val="Prrafodelista"/>
              <w:numPr>
                <w:ilvl w:val="0"/>
                <w:numId w:val="6"/>
              </w:num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Luego explora respuestas de los estudiantes orientando a que se den cuenta  de la respuesta.</w:t>
            </w:r>
          </w:p>
        </w:tc>
      </w:tr>
      <w:tr w:rsidR="00431CCD" w:rsidTr="00431CCD">
        <w:tc>
          <w:tcPr>
            <w:tcW w:w="7796" w:type="dxa"/>
            <w:shd w:val="clear" w:color="auto" w:fill="DBE5F1" w:themeFill="accent1" w:themeFillTint="33"/>
          </w:tcPr>
          <w:p w:rsidR="00431CCD" w:rsidRPr="00537E16" w:rsidRDefault="00431CCD" w:rsidP="00255F70">
            <w:pPr>
              <w:rPr>
                <w:lang w:val="es-MX"/>
              </w:rPr>
            </w:pPr>
            <w:r w:rsidRPr="00537E16">
              <w:rPr>
                <w:shd w:val="clear" w:color="auto" w:fill="DBE5F1" w:themeFill="accent1" w:themeFillTint="33"/>
                <w:lang w:val="es-MX"/>
              </w:rPr>
              <w:t xml:space="preserve">DESARROLLO (  55    </w:t>
            </w:r>
            <w:r w:rsidRPr="005B6717">
              <w:rPr>
                <w:shd w:val="clear" w:color="auto" w:fill="DBE5F1" w:themeFill="accent1" w:themeFillTint="33"/>
              </w:rPr>
              <w:t>minutos</w:t>
            </w:r>
            <w:r w:rsidRPr="00537E16">
              <w:rPr>
                <w:shd w:val="clear" w:color="auto" w:fill="DBE5F1" w:themeFill="accent1" w:themeFillTint="33"/>
                <w:lang w:val="es-MX"/>
              </w:rPr>
              <w:t>)</w:t>
            </w:r>
          </w:p>
        </w:tc>
      </w:tr>
      <w:tr w:rsidR="00431CCD" w:rsidRPr="0004093F" w:rsidTr="00431CCD">
        <w:tc>
          <w:tcPr>
            <w:tcW w:w="7796" w:type="dxa"/>
          </w:tcPr>
          <w:p w:rsidR="00431CCD" w:rsidRDefault="00431CCD" w:rsidP="00431CC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 Seguidamente el docente presenta un ppt (URL) a través de la red, sobre las actividades a tener en cuenta para reconocer las características del mercado, asi como la oferta y la demanda. </w:t>
            </w:r>
          </w:p>
          <w:p w:rsidR="00431CCD" w:rsidRDefault="00431CCD" w:rsidP="00431CCD">
            <w:pPr>
              <w:pStyle w:val="Prrafodelista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7E3E30C" wp14:editId="0C8A2D89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44450</wp:posOffset>
                  </wp:positionV>
                  <wp:extent cx="2385060" cy="1343025"/>
                  <wp:effectExtent l="0" t="0" r="0" b="9525"/>
                  <wp:wrapSquare wrapText="bothSides"/>
                  <wp:docPr id="1" name="Imagen 1" descr="Oferta y demanda | Definición y diagrama - IONOS Es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erta y demanda | Definición y diagrama - IONOS Es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sz w:val="18"/>
                <w:szCs w:val="18"/>
              </w:rPr>
              <w:t>Luego el docente solicita que realicen análisis sobre los casos planteados y determinar qué situación es la predominante oferta o demanda y su influencia en el precio de un producto o servicio.</w:t>
            </w:r>
          </w:p>
          <w:p w:rsidR="00431CCD" w:rsidRDefault="00431CCD" w:rsidP="00431CCD">
            <w:pPr>
              <w:pStyle w:val="Prrafodelista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Usa Efectos y animaciones de clips para dinamizar la apariencia del tutorial.</w:t>
            </w:r>
            <w:r w:rsidRPr="00905F1A">
              <w:rPr>
                <w:noProof/>
                <w:lang w:val="es-MX"/>
              </w:rPr>
              <w:t xml:space="preserve"> </w:t>
            </w:r>
          </w:p>
          <w:p w:rsidR="00431CCD" w:rsidRPr="008171AC" w:rsidRDefault="00431CCD" w:rsidP="00431CCD">
            <w:pPr>
              <w:pStyle w:val="Prrafodelista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8171AC">
              <w:rPr>
                <w:rFonts w:asciiTheme="majorHAnsi" w:hAnsiTheme="majorHAnsi"/>
                <w:sz w:val="18"/>
                <w:szCs w:val="18"/>
              </w:rPr>
              <w:t xml:space="preserve">Se dialoga con los estudiantes a partir de las siguientes preguntas: </w:t>
            </w:r>
          </w:p>
          <w:p w:rsidR="00431CCD" w:rsidRPr="008171AC" w:rsidRDefault="00431CCD" w:rsidP="00431CCD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8171AC">
              <w:rPr>
                <w:rFonts w:asciiTheme="majorHAnsi" w:hAnsiTheme="majorHAnsi"/>
                <w:sz w:val="18"/>
                <w:szCs w:val="18"/>
              </w:rPr>
              <w:t>¿Qué actividad han realizado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justo ahora</w:t>
            </w:r>
            <w:r w:rsidRPr="008171AC">
              <w:rPr>
                <w:rFonts w:asciiTheme="majorHAnsi" w:hAnsiTheme="majorHAnsi"/>
                <w:sz w:val="18"/>
                <w:szCs w:val="18"/>
              </w:rPr>
              <w:t xml:space="preserve">? </w:t>
            </w:r>
          </w:p>
          <w:p w:rsidR="00431CCD" w:rsidRDefault="00431CCD" w:rsidP="00431CCD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8171AC">
              <w:rPr>
                <w:rFonts w:asciiTheme="majorHAnsi" w:hAnsiTheme="majorHAnsi"/>
                <w:sz w:val="18"/>
                <w:szCs w:val="18"/>
              </w:rPr>
              <w:t>¿</w:t>
            </w:r>
            <w:r>
              <w:rPr>
                <w:rFonts w:asciiTheme="majorHAnsi" w:hAnsiTheme="majorHAnsi"/>
                <w:sz w:val="18"/>
                <w:szCs w:val="18"/>
              </w:rPr>
              <w:t>Consideras que sabes de cómo se establecen los precios en un mercado?</w:t>
            </w:r>
          </w:p>
          <w:p w:rsidR="00431CCD" w:rsidRDefault="00431CCD" w:rsidP="00431CCD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¿Cuándo se dice que hay poca demanda?</w:t>
            </w:r>
          </w:p>
          <w:p w:rsidR="00431CCD" w:rsidRPr="008171AC" w:rsidRDefault="00431CCD" w:rsidP="00431CCD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¿Cuál es el escenario cuando hay oferta en exceso? </w:t>
            </w:r>
            <w:r>
              <w:t xml:space="preserve"> </w:t>
            </w:r>
          </w:p>
          <w:p w:rsidR="00431CCD" w:rsidRPr="008171AC" w:rsidRDefault="00431CCD" w:rsidP="00431CCD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8171AC">
              <w:rPr>
                <w:rFonts w:asciiTheme="majorHAnsi" w:hAnsiTheme="majorHAnsi"/>
                <w:sz w:val="18"/>
                <w:szCs w:val="18"/>
              </w:rPr>
              <w:t xml:space="preserve">¿Tuviste dificultad </w:t>
            </w:r>
            <w:r>
              <w:rPr>
                <w:rFonts w:asciiTheme="majorHAnsi" w:hAnsiTheme="majorHAnsi"/>
                <w:sz w:val="18"/>
                <w:szCs w:val="18"/>
              </w:rPr>
              <w:t>en comprender alguna parte,</w:t>
            </w:r>
            <w:r w:rsidRPr="008171AC">
              <w:rPr>
                <w:rFonts w:asciiTheme="majorHAnsi" w:hAnsiTheme="majorHAnsi"/>
                <w:sz w:val="18"/>
                <w:szCs w:val="18"/>
              </w:rPr>
              <w:t xml:space="preserve"> por qué? </w:t>
            </w:r>
          </w:p>
          <w:p w:rsidR="00431CCD" w:rsidRPr="008171AC" w:rsidRDefault="00431CCD" w:rsidP="00255F70">
            <w:pPr>
              <w:pStyle w:val="Prrafodelista"/>
              <w:shd w:val="clear" w:color="auto" w:fill="FFFFFF" w:themeFill="background1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  <w:p w:rsidR="00431CCD" w:rsidRPr="00BE0623" w:rsidRDefault="00431CCD" w:rsidP="00255F70">
            <w:pPr>
              <w:rPr>
                <w:sz w:val="18"/>
                <w:szCs w:val="18"/>
              </w:rPr>
            </w:pPr>
            <w:r w:rsidRPr="00FC1D4E">
              <w:rPr>
                <w:rFonts w:asciiTheme="majorHAnsi" w:hAnsiTheme="majorHAnsi"/>
                <w:sz w:val="18"/>
                <w:szCs w:val="18"/>
              </w:rPr>
              <w:t>Se fomenta la participación de los estudiantes, reflexionando sobre la importancia de tener claro el propósito de la sesión, “Nos organizamos para un buen trabajo en equipo”</w:t>
            </w:r>
          </w:p>
        </w:tc>
      </w:tr>
      <w:tr w:rsidR="00431CCD" w:rsidRPr="0004093F" w:rsidTr="00431CCD">
        <w:tc>
          <w:tcPr>
            <w:tcW w:w="7796" w:type="dxa"/>
            <w:shd w:val="clear" w:color="auto" w:fill="DBE5F1" w:themeFill="accent1" w:themeFillTint="33"/>
          </w:tcPr>
          <w:p w:rsidR="00431CCD" w:rsidRPr="0004093F" w:rsidRDefault="00431CCD" w:rsidP="00255F70">
            <w:pPr>
              <w:rPr>
                <w:b/>
                <w:sz w:val="18"/>
                <w:szCs w:val="18"/>
              </w:rPr>
            </w:pPr>
            <w:r w:rsidRPr="00431CCD">
              <w:rPr>
                <w:shd w:val="clear" w:color="auto" w:fill="DBE5F1" w:themeFill="accent1" w:themeFillTint="33"/>
                <w:lang w:val="es-MX"/>
              </w:rPr>
              <w:t>CIERRE (5 minutos)</w:t>
            </w:r>
          </w:p>
        </w:tc>
      </w:tr>
      <w:tr w:rsidR="00431CCD" w:rsidRPr="00AB1EF2" w:rsidTr="00431CCD">
        <w:tc>
          <w:tcPr>
            <w:tcW w:w="7796" w:type="dxa"/>
          </w:tcPr>
          <w:p w:rsidR="00431CCD" w:rsidRDefault="00431CCD" w:rsidP="00431CCD">
            <w:pPr>
              <w:pStyle w:val="Prrafodelista"/>
              <w:numPr>
                <w:ilvl w:val="0"/>
                <w:numId w:val="9"/>
              </w:numPr>
              <w:shd w:val="clear" w:color="auto" w:fill="FFFFFF" w:themeFill="background1"/>
              <w:ind w:left="204" w:hanging="204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2697DBC" wp14:editId="7409519C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47625</wp:posOffset>
                  </wp:positionV>
                  <wp:extent cx="2302510" cy="1587500"/>
                  <wp:effectExtent l="0" t="0" r="2540" b="0"/>
                  <wp:wrapSquare wrapText="bothSides"/>
                  <wp:docPr id="2" name="Imagen 2" descr="Mercado, demanda y oferta | Principios e Instrum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rcado, demanda y oferta | Principios e Instrum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093F">
              <w:rPr>
                <w:sz w:val="18"/>
                <w:szCs w:val="18"/>
              </w:rPr>
              <w:t xml:space="preserve"> Recuerda con los estudiantes</w:t>
            </w:r>
            <w:r>
              <w:rPr>
                <w:sz w:val="18"/>
                <w:szCs w:val="18"/>
              </w:rPr>
              <w:t xml:space="preserve">, sobre la importancia de tener claro las características de las variables del mercado para saber cuándo comprar. </w:t>
            </w:r>
          </w:p>
          <w:p w:rsidR="00431CCD" w:rsidRDefault="00431CCD" w:rsidP="00431CCD">
            <w:pPr>
              <w:pStyle w:val="Prrafodelista"/>
              <w:numPr>
                <w:ilvl w:val="0"/>
                <w:numId w:val="9"/>
              </w:numPr>
              <w:shd w:val="clear" w:color="auto" w:fill="FFFFFF" w:themeFill="background1"/>
              <w:ind w:left="204" w:hanging="2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Así como conocer las ventajas sobre las fluctuaciones del equilibrio del mercado. </w:t>
            </w:r>
          </w:p>
          <w:p w:rsidR="00431CCD" w:rsidRDefault="00431CCD" w:rsidP="00431CCD">
            <w:pPr>
              <w:pStyle w:val="Prrafodelista"/>
              <w:numPr>
                <w:ilvl w:val="0"/>
                <w:numId w:val="9"/>
              </w:numPr>
              <w:shd w:val="clear" w:color="auto" w:fill="FFFFFF" w:themeFill="background1"/>
              <w:ind w:left="204" w:hanging="2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Recordar que los cuadernos deben registrar las indicaciones dadas y las actividades reflejadas en clase.</w:t>
            </w:r>
          </w:p>
          <w:p w:rsidR="00431CCD" w:rsidRDefault="00431CCD" w:rsidP="00431CC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:rsidR="00431CCD" w:rsidRDefault="00431CCD" w:rsidP="00431CC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:rsidR="00431CCD" w:rsidRDefault="00431CCD" w:rsidP="00431CC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:rsidR="00431CCD" w:rsidRPr="00431CCD" w:rsidRDefault="00431CCD" w:rsidP="00431CCD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</w:tbl>
    <w:p w:rsidR="002601AA" w:rsidRDefault="002601AA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2601AA" w:rsidRDefault="002601AA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Tablaconcuadrcula"/>
        <w:tblW w:w="7796" w:type="dxa"/>
        <w:tblInd w:w="421" w:type="dxa"/>
        <w:tblLook w:val="04A0" w:firstRow="1" w:lastRow="0" w:firstColumn="1" w:lastColumn="0" w:noHBand="0" w:noVBand="1"/>
      </w:tblPr>
      <w:tblGrid>
        <w:gridCol w:w="7796"/>
      </w:tblGrid>
      <w:tr w:rsidR="007A169A" w:rsidRPr="0004093F" w:rsidTr="007A169A">
        <w:tc>
          <w:tcPr>
            <w:tcW w:w="7796" w:type="dxa"/>
            <w:shd w:val="clear" w:color="auto" w:fill="DBE5F1" w:themeFill="accent1" w:themeFillTint="33"/>
          </w:tcPr>
          <w:p w:rsidR="007A169A" w:rsidRPr="0004093F" w:rsidRDefault="007A169A" w:rsidP="00255F70">
            <w:pPr>
              <w:rPr>
                <w:b/>
                <w:sz w:val="18"/>
                <w:szCs w:val="18"/>
              </w:rPr>
            </w:pPr>
            <w:r w:rsidRPr="0004093F">
              <w:rPr>
                <w:b/>
                <w:sz w:val="18"/>
                <w:szCs w:val="18"/>
              </w:rPr>
              <w:t>TAREA PARA LA CASA</w:t>
            </w:r>
          </w:p>
        </w:tc>
      </w:tr>
      <w:tr w:rsidR="007A169A" w:rsidRPr="0004093F" w:rsidTr="007A169A">
        <w:tc>
          <w:tcPr>
            <w:tcW w:w="7796" w:type="dxa"/>
          </w:tcPr>
          <w:p w:rsidR="007A169A" w:rsidRPr="00FC1D4E" w:rsidRDefault="007A169A" w:rsidP="00255F70">
            <w:pPr>
              <w:rPr>
                <w:sz w:val="18"/>
                <w:szCs w:val="18"/>
              </w:rPr>
            </w:pPr>
            <w:r w:rsidRPr="00FC1D4E">
              <w:rPr>
                <w:sz w:val="18"/>
                <w:szCs w:val="18"/>
              </w:rPr>
              <w:t xml:space="preserve">Se les indica que la próxima clase </w:t>
            </w:r>
            <w:r>
              <w:rPr>
                <w:sz w:val="18"/>
                <w:szCs w:val="18"/>
              </w:rPr>
              <w:t>se continuara con otro tópico sobre la educación financiera para un mejor desenvolvimiento en el proceso económico.</w:t>
            </w:r>
          </w:p>
        </w:tc>
      </w:tr>
    </w:tbl>
    <w:p w:rsidR="007A169A" w:rsidRDefault="007A169A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7A169A" w:rsidRDefault="007A169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Tablaconcuadrcula"/>
        <w:tblW w:w="7796" w:type="dxa"/>
        <w:tblInd w:w="421" w:type="dxa"/>
        <w:tblLook w:val="04A0" w:firstRow="1" w:lastRow="0" w:firstColumn="1" w:lastColumn="0" w:noHBand="0" w:noVBand="1"/>
      </w:tblPr>
      <w:tblGrid>
        <w:gridCol w:w="7796"/>
      </w:tblGrid>
      <w:tr w:rsidR="007A169A" w:rsidTr="007A169A">
        <w:tc>
          <w:tcPr>
            <w:tcW w:w="7796" w:type="dxa"/>
            <w:shd w:val="clear" w:color="auto" w:fill="DBE5F1" w:themeFill="accent1" w:themeFillTint="33"/>
          </w:tcPr>
          <w:p w:rsidR="007A169A" w:rsidRPr="00FC1D4E" w:rsidRDefault="007A169A" w:rsidP="00255F70">
            <w:r w:rsidRPr="00FC1D4E">
              <w:t>MATERIALES  O RECURSOS A UTILIZAR</w:t>
            </w:r>
          </w:p>
        </w:tc>
      </w:tr>
      <w:tr w:rsidR="007A169A" w:rsidTr="007A169A">
        <w:tc>
          <w:tcPr>
            <w:tcW w:w="7796" w:type="dxa"/>
          </w:tcPr>
          <w:p w:rsidR="007A169A" w:rsidRPr="00EE707F" w:rsidRDefault="007A169A" w:rsidP="00255F70">
            <w:pPr>
              <w:rPr>
                <w:sz w:val="18"/>
                <w:szCs w:val="18"/>
              </w:rPr>
            </w:pPr>
            <w:r w:rsidRPr="00EE707F">
              <w:rPr>
                <w:sz w:val="18"/>
                <w:szCs w:val="18"/>
              </w:rPr>
              <w:t>Para el estudiante:</w:t>
            </w:r>
          </w:p>
          <w:p w:rsidR="007A169A" w:rsidRPr="00EE707F" w:rsidRDefault="007A169A" w:rsidP="00255F70">
            <w:pPr>
              <w:ind w:left="7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Guia del Profesor</w:t>
            </w:r>
          </w:p>
          <w:p w:rsidR="007A169A" w:rsidRPr="00EE707F" w:rsidRDefault="007A169A" w:rsidP="00255F70">
            <w:pPr>
              <w:ind w:left="746"/>
              <w:rPr>
                <w:sz w:val="18"/>
                <w:szCs w:val="18"/>
              </w:rPr>
            </w:pPr>
            <w:r w:rsidRPr="00EE707F">
              <w:rPr>
                <w:sz w:val="18"/>
                <w:szCs w:val="18"/>
              </w:rPr>
              <w:t>Páginas de internet</w:t>
            </w:r>
            <w:r>
              <w:rPr>
                <w:sz w:val="18"/>
                <w:szCs w:val="18"/>
              </w:rPr>
              <w:t xml:space="preserve"> (</w:t>
            </w:r>
            <w:r w:rsidRPr="00096E30">
              <w:rPr>
                <w:sz w:val="18"/>
                <w:szCs w:val="18"/>
              </w:rPr>
              <w:t>https://www.jorgedelacruz.es/tag/ninite-apps/</w:t>
            </w:r>
            <w:r>
              <w:rPr>
                <w:sz w:val="18"/>
                <w:szCs w:val="18"/>
              </w:rPr>
              <w:t>)</w:t>
            </w:r>
          </w:p>
          <w:p w:rsidR="007A169A" w:rsidRDefault="007A169A" w:rsidP="00255F70">
            <w:pPr>
              <w:ind w:left="746"/>
              <w:rPr>
                <w:sz w:val="18"/>
                <w:szCs w:val="18"/>
              </w:rPr>
            </w:pPr>
            <w:r w:rsidRPr="005811EB">
              <w:rPr>
                <w:sz w:val="18"/>
                <w:szCs w:val="18"/>
              </w:rPr>
              <w:t>https://ept.pe/index.php/component/sppagebuilder/?view=page&amp;id=51</w:t>
            </w:r>
          </w:p>
          <w:p w:rsidR="007A169A" w:rsidRPr="00905F1A" w:rsidRDefault="00B92340" w:rsidP="00255F70">
            <w:pPr>
              <w:ind w:left="746"/>
              <w:rPr>
                <w:sz w:val="18"/>
                <w:szCs w:val="18"/>
              </w:rPr>
            </w:pPr>
            <w:hyperlink r:id="rId10" w:history="1">
              <w:r w:rsidR="007A169A" w:rsidRPr="00451362">
                <w:rPr>
                  <w:rStyle w:val="Hipervnculo"/>
                </w:rPr>
                <w:t>https://principioseinstrumentos.wordpress.com/2012/09/16/mercado-demanda-y-oferta/</w:t>
              </w:r>
            </w:hyperlink>
            <w:r w:rsidR="007A169A">
              <w:t xml:space="preserve"> </w:t>
            </w:r>
          </w:p>
          <w:p w:rsidR="007A169A" w:rsidRDefault="007A169A" w:rsidP="00255F70">
            <w:pPr>
              <w:ind w:left="746"/>
              <w:rPr>
                <w:sz w:val="18"/>
                <w:szCs w:val="18"/>
              </w:rPr>
            </w:pPr>
            <w:r w:rsidRPr="00EE707F">
              <w:rPr>
                <w:sz w:val="18"/>
                <w:szCs w:val="18"/>
              </w:rPr>
              <w:t>Biblioteca</w:t>
            </w:r>
          </w:p>
          <w:p w:rsidR="007A169A" w:rsidRPr="00EE707F" w:rsidRDefault="007A169A" w:rsidP="00255F70">
            <w:pPr>
              <w:ind w:left="7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tutoriales</w:t>
            </w:r>
          </w:p>
          <w:p w:rsidR="007A169A" w:rsidRPr="00EE707F" w:rsidRDefault="007A169A" w:rsidP="00255F70">
            <w:pPr>
              <w:rPr>
                <w:sz w:val="18"/>
                <w:szCs w:val="18"/>
              </w:rPr>
            </w:pPr>
            <w:r w:rsidRPr="00EE707F">
              <w:rPr>
                <w:sz w:val="18"/>
                <w:szCs w:val="18"/>
              </w:rPr>
              <w:t>Para el docente:</w:t>
            </w:r>
          </w:p>
          <w:p w:rsidR="007A169A" w:rsidRPr="00EE707F" w:rsidRDefault="007A169A" w:rsidP="00255F70">
            <w:pPr>
              <w:ind w:left="746"/>
              <w:rPr>
                <w:sz w:val="18"/>
                <w:szCs w:val="18"/>
              </w:rPr>
            </w:pPr>
            <w:r w:rsidRPr="00EE707F">
              <w:rPr>
                <w:sz w:val="18"/>
                <w:szCs w:val="18"/>
              </w:rPr>
              <w:t xml:space="preserve">MINEDU (2006). Guía para el desarrollo del pensamiento crítico. Lima – Perú </w:t>
            </w:r>
          </w:p>
          <w:p w:rsidR="007A169A" w:rsidRPr="00EE707F" w:rsidRDefault="007A169A" w:rsidP="00255F70">
            <w:pPr>
              <w:ind w:left="746"/>
              <w:rPr>
                <w:sz w:val="18"/>
                <w:szCs w:val="18"/>
              </w:rPr>
            </w:pPr>
            <w:r w:rsidRPr="00EE707F">
              <w:rPr>
                <w:sz w:val="18"/>
                <w:szCs w:val="18"/>
              </w:rPr>
              <w:t>Alexander Osterwalder &amp; Yves Pogneur (2011). Generación de Modelos de negocios.  Barcelona- España</w:t>
            </w:r>
          </w:p>
          <w:p w:rsidR="007A169A" w:rsidRPr="00EE707F" w:rsidRDefault="007A169A" w:rsidP="00255F70">
            <w:pPr>
              <w:ind w:left="746"/>
              <w:rPr>
                <w:sz w:val="18"/>
                <w:szCs w:val="18"/>
              </w:rPr>
            </w:pPr>
            <w:r w:rsidRPr="00EE707F">
              <w:rPr>
                <w:sz w:val="18"/>
                <w:szCs w:val="18"/>
              </w:rPr>
              <w:t>Maurício Vianna et al (2013). Design Thinking. Rio de Janeiro - Brasil</w:t>
            </w:r>
          </w:p>
          <w:p w:rsidR="007A169A" w:rsidRPr="00EE707F" w:rsidRDefault="007A169A" w:rsidP="00255F70">
            <w:pPr>
              <w:ind w:left="746"/>
              <w:rPr>
                <w:sz w:val="18"/>
                <w:szCs w:val="18"/>
              </w:rPr>
            </w:pPr>
            <w:r w:rsidRPr="00EE707F">
              <w:rPr>
                <w:sz w:val="18"/>
                <w:szCs w:val="18"/>
              </w:rPr>
              <w:t>Alexander Osterwalder et al (2015). Diseñando la Propuesta de Valor. Barcelona- España</w:t>
            </w:r>
          </w:p>
          <w:p w:rsidR="007A169A" w:rsidRPr="00FC1D4E" w:rsidRDefault="007A169A" w:rsidP="00255F70">
            <w:pPr>
              <w:ind w:left="746"/>
              <w:rPr>
                <w:sz w:val="14"/>
                <w:szCs w:val="14"/>
              </w:rPr>
            </w:pPr>
            <w:r w:rsidRPr="00EE707F">
              <w:rPr>
                <w:sz w:val="18"/>
                <w:szCs w:val="18"/>
              </w:rPr>
              <w:t>MINEDU (2016). Programa Curricular de Educación Secundaria. Lima – Perú</w:t>
            </w:r>
          </w:p>
        </w:tc>
      </w:tr>
    </w:tbl>
    <w:p w:rsidR="007A169A" w:rsidRDefault="007A169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7A169A" w:rsidRDefault="007A169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7A169A" w:rsidRDefault="007A169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7A169A" w:rsidRDefault="007A169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5"/>
        <w:tblW w:w="858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580"/>
      </w:tblGrid>
      <w:tr w:rsidR="002601AA">
        <w:tc>
          <w:tcPr>
            <w:tcW w:w="858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AA" w:rsidRDefault="00A65D11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EJECUCIÓN Y REFLEXIÓN DE LA SESIÓN:</w:t>
            </w:r>
          </w:p>
        </w:tc>
      </w:tr>
    </w:tbl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6"/>
        <w:tblW w:w="85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7050"/>
      </w:tblGrid>
      <w:tr w:rsidR="002601AA">
        <w:trPr>
          <w:trHeight w:val="364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:rsidR="002601AA" w:rsidRDefault="00A65D11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lastRenderedPageBreak/>
              <w:t>Fotografías del INICIO de la SESIÓN</w:t>
            </w:r>
          </w:p>
        </w:tc>
        <w:tc>
          <w:tcPr>
            <w:tcW w:w="705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7A169A" w:rsidRDefault="007A169A" w:rsidP="00431CCD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:rsidR="002601AA" w:rsidRDefault="00431CCD" w:rsidP="00431CCD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A55667"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120A018A" wp14:editId="24E9CA00">
                  <wp:extent cx="2410161" cy="4105848"/>
                  <wp:effectExtent l="0" t="0" r="9525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61" cy="410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5667"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B8B7379" wp14:editId="7FD99024">
                  <wp:extent cx="3904685" cy="2276475"/>
                  <wp:effectExtent l="0" t="0" r="63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600"/>
                          <a:stretch/>
                        </pic:blipFill>
                        <pic:spPr bwMode="auto">
                          <a:xfrm>
                            <a:off x="0" y="0"/>
                            <a:ext cx="3932213" cy="229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1CCD" w:rsidRDefault="00431CCD" w:rsidP="00431CCD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</w:tc>
      </w:tr>
      <w:tr w:rsidR="002601AA">
        <w:trPr>
          <w:trHeight w:val="975"/>
        </w:trPr>
        <w:tc>
          <w:tcPr>
            <w:tcW w:w="8550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2601AA" w:rsidRDefault="00A65D11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:rsidR="00431CCD" w:rsidRDefault="00431CCD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</w:p>
          <w:p w:rsidR="00431CCD" w:rsidRDefault="00431CCD" w:rsidP="00431CC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Se grafica por separado la oferta y la demanda tomando como base algunos productos alimenticios como frutas de estación, verduras y cereales entre otros como la sal. Con esta actividad los estudiantes reflexionan que la curva de la oferta y demanda tienen diferentes comportamientos y continúan haciendo para más productos como la ropa. </w:t>
            </w:r>
          </w:p>
          <w:p w:rsidR="00431CCD" w:rsidRDefault="00431CCD" w:rsidP="00431CC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Luego los estudiantes reconocen que productos son estacionarios y. Como eso influye en su precio. ¿Qué productos no son estacionarios?</w:t>
            </w:r>
          </w:p>
          <w:p w:rsidR="00431CCD" w:rsidRDefault="00431CCD" w:rsidP="00431CC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En este momento los estudiantes valoran la importancia de saber que producto tiene o no un comportamiento estacional y como eso influye en el precio de un producto.</w:t>
            </w:r>
          </w:p>
          <w:p w:rsidR="00431CCD" w:rsidRPr="00431CCD" w:rsidRDefault="00431CCD" w:rsidP="00431CCD">
            <w:pPr>
              <w:rPr>
                <w:rFonts w:ascii="Barlow" w:eastAsia="Barlow" w:hAnsi="Barlow" w:cs="Barlow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</w:tbl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7"/>
        <w:tblW w:w="8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2601AA">
        <w:trPr>
          <w:trHeight w:val="4454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:rsidR="002601AA" w:rsidRDefault="00A65D11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DESARROLLO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7A169A" w:rsidRDefault="007A169A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:rsidR="002601AA" w:rsidRDefault="007A169A" w:rsidP="007A169A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A55667"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42E18386" wp14:editId="607F72DC">
                  <wp:extent cx="4087020" cy="2266898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556" cy="228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69A" w:rsidRDefault="007A169A" w:rsidP="007A169A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:rsidR="007A169A" w:rsidRDefault="007A169A" w:rsidP="007A169A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A55667"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C5FBCB5" wp14:editId="2FD75867">
                  <wp:extent cx="4070446" cy="2254793"/>
                  <wp:effectExtent l="0" t="0" r="635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222" cy="228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69A" w:rsidRDefault="007A169A" w:rsidP="007A169A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</w:tc>
      </w:tr>
      <w:tr w:rsidR="002601AA">
        <w:trPr>
          <w:trHeight w:val="154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2601AA" w:rsidRDefault="00A65D11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:rsidR="007A169A" w:rsidRDefault="007A169A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</w:p>
          <w:p w:rsidR="007A169A" w:rsidRPr="0008228A" w:rsidRDefault="007A169A" w:rsidP="007A169A">
            <w:pPr>
              <w:rPr>
                <w:rFonts w:ascii="Barlow" w:hAnsi="Barlow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El docente presenta casos de oferta y demanda para que los estudiantes reconozcan la implicancia en el precio.</w:t>
            </w:r>
          </w:p>
          <w:p w:rsidR="007A169A" w:rsidRPr="0008228A" w:rsidRDefault="007A169A" w:rsidP="007A169A">
            <w:pPr>
              <w:rPr>
                <w:rFonts w:ascii="Barlow" w:hAnsi="Barlow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Los estudiantes van identificando cada caso donde aprenden a reconocer el comportamiento de la oferta y la demanda.</w:t>
            </w:r>
          </w:p>
          <w:p w:rsidR="007A169A" w:rsidRPr="0008228A" w:rsidRDefault="007A169A" w:rsidP="007A169A">
            <w:pPr>
              <w:rPr>
                <w:rFonts w:ascii="Barlow" w:hAnsi="Barlow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Los estudiantes responden a las preguntas. ¿De manera es útil saber la como y cuando se presenta la variación de la oferta y demanda sobre un producto? ¿Qué ventajas podríamos obtener de cómo se regula los precios en el mercado?</w:t>
            </w:r>
          </w:p>
          <w:p w:rsidR="007A169A" w:rsidRPr="007A169A" w:rsidRDefault="007A169A" w:rsidP="007A169A">
            <w:pPr>
              <w:rPr>
                <w:rFonts w:ascii="Barlow" w:hAnsi="Barlow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Los estudiantes comentan algunas situaciones en las que podrían mejorar su capacidad de comprar productos en función a la fluctuación del precio a consecuencia de la oferta y demanda.</w:t>
            </w:r>
          </w:p>
        </w:tc>
      </w:tr>
    </w:tbl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2601AA" w:rsidRDefault="002601AA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8"/>
        <w:tblW w:w="8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2601AA">
        <w:trPr>
          <w:trHeight w:val="370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:rsidR="002601AA" w:rsidRDefault="00A65D11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lastRenderedPageBreak/>
              <w:t>Fotografías del CIERRE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7A169A" w:rsidRDefault="007A169A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:rsidR="002601AA" w:rsidRDefault="007A169A" w:rsidP="007A169A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9E7DE9">
              <w:rPr>
                <w:rFonts w:ascii="Barlow" w:hAnsi="Barlow" w:cs="Arial"/>
                <w:b/>
                <w:bCs/>
                <w:noProof/>
                <w:color w:val="4410FF"/>
                <w:sz w:val="20"/>
                <w:szCs w:val="20"/>
                <w:lang w:val="en-US"/>
              </w:rPr>
              <w:drawing>
                <wp:inline distT="0" distB="0" distL="0" distR="0" wp14:anchorId="1693B02D" wp14:editId="3ADA6DAA">
                  <wp:extent cx="4162735" cy="2345503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055" cy="236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69A" w:rsidRDefault="007A169A" w:rsidP="007A169A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9E7DE9">
              <w:rPr>
                <w:rFonts w:ascii="Barlow" w:hAnsi="Barlow" w:cs="Arial"/>
                <w:b/>
                <w:bCs/>
                <w:noProof/>
                <w:color w:val="4410FF"/>
                <w:sz w:val="20"/>
                <w:szCs w:val="20"/>
                <w:lang w:val="en-US"/>
              </w:rPr>
              <w:drawing>
                <wp:inline distT="0" distB="0" distL="0" distR="0" wp14:anchorId="08430ED2" wp14:editId="0F9C527A">
                  <wp:extent cx="2410161" cy="4324954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61" cy="432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69A" w:rsidRDefault="007A169A" w:rsidP="007A169A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</w:tc>
      </w:tr>
      <w:tr w:rsidR="002601AA">
        <w:trPr>
          <w:trHeight w:val="109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2601AA" w:rsidRDefault="00A65D11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:rsidR="007A169A" w:rsidRDefault="007A169A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</w:p>
          <w:p w:rsidR="007A169A" w:rsidRPr="007A169A" w:rsidRDefault="007A169A" w:rsidP="007A169A">
            <w:pPr>
              <w:rPr>
                <w:rFonts w:ascii="Barlow" w:eastAsia="Barlow" w:hAnsi="Barlow" w:cs="Barlow"/>
                <w:b/>
                <w:color w:val="000000" w:themeColor="text1"/>
                <w:sz w:val="20"/>
                <w:szCs w:val="20"/>
              </w:rPr>
            </w:pPr>
            <w:r w:rsidRPr="007A169A">
              <w:rPr>
                <w:rFonts w:ascii="Barlow" w:eastAsia="Barlow" w:hAnsi="Barlow" w:cs="Barlow"/>
                <w:b/>
                <w:color w:val="000000" w:themeColor="text1"/>
                <w:sz w:val="20"/>
                <w:szCs w:val="20"/>
              </w:rPr>
              <w:t>Los estudiantes presentan un cuadro en donde muestran de como un factor externo hace que la oferta y la demanda fluctué con la consecuencia variación del precio del producto.</w:t>
            </w:r>
          </w:p>
          <w:p w:rsidR="007A169A" w:rsidRPr="007A169A" w:rsidRDefault="007A169A" w:rsidP="007A169A">
            <w:pPr>
              <w:rPr>
                <w:rFonts w:ascii="Barlow" w:eastAsia="Barlow" w:hAnsi="Barlow" w:cs="Barlow"/>
                <w:b/>
                <w:color w:val="000000" w:themeColor="text1"/>
                <w:sz w:val="20"/>
                <w:szCs w:val="20"/>
              </w:rPr>
            </w:pPr>
            <w:r w:rsidRPr="007A169A">
              <w:rPr>
                <w:rFonts w:ascii="Barlow" w:eastAsia="Barlow" w:hAnsi="Barlow" w:cs="Barlow"/>
                <w:b/>
                <w:color w:val="000000" w:themeColor="text1"/>
                <w:sz w:val="20"/>
                <w:szCs w:val="20"/>
              </w:rPr>
              <w:t>Comprenden los estudiantes que el precio en un mercado libre es regulado naturalmente por la oferta y la demanda.</w:t>
            </w:r>
          </w:p>
          <w:p w:rsidR="007A169A" w:rsidRPr="00220698" w:rsidRDefault="007A169A">
            <w:pPr>
              <w:rPr>
                <w:rFonts w:ascii="Barlow" w:eastAsia="Barlow" w:hAnsi="Barlow" w:cs="Barlow"/>
                <w:b/>
                <w:color w:val="000000" w:themeColor="text1"/>
                <w:sz w:val="20"/>
                <w:szCs w:val="20"/>
              </w:rPr>
            </w:pPr>
            <w:r w:rsidRPr="007A169A">
              <w:rPr>
                <w:rFonts w:ascii="Barlow" w:eastAsia="Barlow" w:hAnsi="Barlow" w:cs="Barlow"/>
                <w:b/>
                <w:color w:val="000000" w:themeColor="text1"/>
                <w:sz w:val="20"/>
                <w:szCs w:val="20"/>
              </w:rPr>
              <w:t>Los estudiantes reflexionan acerca de las dificultades que tuvieron para identificar las consecuencias de un factor externo sobre el precio del producto.</w:t>
            </w:r>
          </w:p>
        </w:tc>
      </w:tr>
    </w:tbl>
    <w:p w:rsidR="002601AA" w:rsidRDefault="002601AA" w:rsidP="00220698">
      <w:pPr>
        <w:rPr>
          <w:b/>
        </w:rPr>
      </w:pPr>
    </w:p>
    <w:sectPr w:rsidR="002601AA">
      <w:headerReference w:type="default" r:id="rId17"/>
      <w:footerReference w:type="default" r:id="rId18"/>
      <w:pgSz w:w="11906" w:h="16838"/>
      <w:pgMar w:top="1418" w:right="1285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340" w:rsidRDefault="00B92340">
      <w:pPr>
        <w:spacing w:after="0" w:line="240" w:lineRule="auto"/>
      </w:pPr>
      <w:r>
        <w:separator/>
      </w:r>
    </w:p>
  </w:endnote>
  <w:endnote w:type="continuationSeparator" w:id="0">
    <w:p w:rsidR="00B92340" w:rsidRDefault="00B92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rlow">
    <w:altName w:val="Courier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1AA" w:rsidRDefault="002601A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:rsidR="002601AA" w:rsidRDefault="002601AA">
    <w:pPr>
      <w:tabs>
        <w:tab w:val="center" w:pos="4252"/>
        <w:tab w:val="right" w:pos="8504"/>
      </w:tabs>
      <w:spacing w:after="0"/>
      <w:ind w:left="720"/>
      <w:jc w:val="both"/>
      <w:rPr>
        <w:color w:val="C3BD96"/>
        <w:sz w:val="20"/>
        <w:szCs w:val="20"/>
      </w:rPr>
    </w:pPr>
  </w:p>
  <w:p w:rsidR="002601AA" w:rsidRDefault="002601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C3BD9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340" w:rsidRDefault="00B92340">
      <w:pPr>
        <w:spacing w:after="0" w:line="240" w:lineRule="auto"/>
      </w:pPr>
      <w:r>
        <w:separator/>
      </w:r>
    </w:p>
  </w:footnote>
  <w:footnote w:type="continuationSeparator" w:id="0">
    <w:p w:rsidR="00B92340" w:rsidRDefault="00B92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1AA" w:rsidRDefault="002601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3A5E"/>
    <w:multiLevelType w:val="hybridMultilevel"/>
    <w:tmpl w:val="C60EAE5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56BEA"/>
    <w:multiLevelType w:val="hybridMultilevel"/>
    <w:tmpl w:val="6E8A282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7584A"/>
    <w:multiLevelType w:val="hybridMultilevel"/>
    <w:tmpl w:val="D2D6111A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6D4DE8"/>
    <w:multiLevelType w:val="hybridMultilevel"/>
    <w:tmpl w:val="6A64F32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C74FD"/>
    <w:multiLevelType w:val="hybridMultilevel"/>
    <w:tmpl w:val="BEC419AE"/>
    <w:lvl w:ilvl="0" w:tplc="1C460DB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4"/>
        <w:u w:color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F84E88"/>
    <w:multiLevelType w:val="hybridMultilevel"/>
    <w:tmpl w:val="07F24C4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54EC1"/>
    <w:multiLevelType w:val="multilevel"/>
    <w:tmpl w:val="1D780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A3B0A2E"/>
    <w:multiLevelType w:val="hybridMultilevel"/>
    <w:tmpl w:val="BC0EF16A"/>
    <w:lvl w:ilvl="0" w:tplc="280A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7F524EF9"/>
    <w:multiLevelType w:val="hybridMultilevel"/>
    <w:tmpl w:val="E4A89A3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8"/>
  </w:num>
  <w:num w:numId="6">
    <w:abstractNumId w:val="2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1AA"/>
    <w:rsid w:val="00220698"/>
    <w:rsid w:val="002601AA"/>
    <w:rsid w:val="00324E05"/>
    <w:rsid w:val="00431CCD"/>
    <w:rsid w:val="007A169A"/>
    <w:rsid w:val="00A65D11"/>
    <w:rsid w:val="00B04CC0"/>
    <w:rsid w:val="00B92340"/>
    <w:rsid w:val="00DF03E7"/>
    <w:rsid w:val="00F1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7526F5-F02E-4745-B62D-6A3274E80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448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Bulleted List,Fundamentacion,Lista vistosa - Énfasis 11,Párrafo de lista2,Párrafo de lista1,SubPárrafo de lista,List Paragraph,Lista media 2 - Énfasis 41,Cita Pie de Página,titulo,ASPECTOS GENERALES,Lista vistosa - Énfasis 111,TITULO A"/>
    <w:basedOn w:val="Normal"/>
    <w:link w:val="PrrafodelistaCar"/>
    <w:uiPriority w:val="34"/>
    <w:qFormat/>
    <w:rsid w:val="00422448"/>
    <w:pPr>
      <w:ind w:left="720"/>
      <w:contextualSpacing/>
    </w:pPr>
  </w:style>
  <w:style w:type="table" w:styleId="Tablaconcuadrcula">
    <w:name w:val="Table Grid"/>
    <w:basedOn w:val="Tablanormal"/>
    <w:uiPriority w:val="59"/>
    <w:rsid w:val="00422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2244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2448"/>
    <w:rPr>
      <w:sz w:val="20"/>
      <w:szCs w:val="20"/>
      <w:lang w:val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42244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448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448"/>
    <w:rPr>
      <w:lang w:val="es-PE"/>
    </w:rPr>
  </w:style>
  <w:style w:type="character" w:styleId="Textoennegrita">
    <w:name w:val="Strong"/>
    <w:basedOn w:val="Fuentedeprrafopredeter"/>
    <w:uiPriority w:val="22"/>
    <w:qFormat/>
    <w:rsid w:val="000D1A1A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1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 Paragraph Car,Lista media 2 - Énfasis 41 Car,Cita Pie de Página Car,titulo Car,TITULO A Car"/>
    <w:link w:val="Prrafodelista"/>
    <w:uiPriority w:val="34"/>
    <w:qFormat/>
    <w:locked/>
    <w:rsid w:val="00431CCD"/>
  </w:style>
  <w:style w:type="character" w:styleId="Hipervnculo">
    <w:name w:val="Hyperlink"/>
    <w:basedOn w:val="Fuentedeprrafopredeter"/>
    <w:uiPriority w:val="99"/>
    <w:unhideWhenUsed/>
    <w:rsid w:val="007A16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principioseinstrumentos.wordpress.com/2012/09/16/mercado-demanda-y-ofert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Pu11N91SfhzPLxHwJeNtBLxg4w==">CgMxLjA4AHIhMU9XVVE0WGxDaTMtMkJFRnJIcGFERElKclpqV1lUOWl0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HENDERSON</dc:creator>
  <cp:lastModifiedBy>RiConP</cp:lastModifiedBy>
  <cp:revision>2</cp:revision>
  <dcterms:created xsi:type="dcterms:W3CDTF">2024-10-23T03:52:00Z</dcterms:created>
  <dcterms:modified xsi:type="dcterms:W3CDTF">2024-10-23T03:52:00Z</dcterms:modified>
</cp:coreProperties>
</file>