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FC7E5" w14:textId="53A21D03" w:rsidR="00D3385F" w:rsidRPr="003A223B" w:rsidRDefault="00872ED5" w:rsidP="0071019A">
      <w:pPr>
        <w:ind w:right="-7"/>
        <w:rPr>
          <w:rFonts w:ascii="Barlow" w:hAnsi="Barlow" w:cs="Arial"/>
          <w:b/>
          <w:sz w:val="22"/>
          <w:szCs w:val="22"/>
          <w:lang w:val="es-ES"/>
        </w:rPr>
      </w:pPr>
      <w:r w:rsidRPr="003A223B">
        <w:rPr>
          <w:rFonts w:ascii="Barlow" w:hAnsi="Barlow"/>
          <w:noProof/>
          <w:sz w:val="22"/>
          <w:szCs w:val="22"/>
          <w:lang w:val="es-ES" w:eastAsia="es-ES"/>
        </w:rPr>
        <mc:AlternateContent>
          <mc:Choice Requires="wps">
            <w:drawing>
              <wp:anchor distT="0" distB="0" distL="114300" distR="114300" simplePos="0" relativeHeight="251661312" behindDoc="0" locked="0" layoutInCell="1" allowOverlap="1" wp14:anchorId="0AEEABFC" wp14:editId="7E683DC4">
                <wp:simplePos x="0" y="0"/>
                <wp:positionH relativeFrom="column">
                  <wp:posOffset>-43815</wp:posOffset>
                </wp:positionH>
                <wp:positionV relativeFrom="paragraph">
                  <wp:posOffset>67310</wp:posOffset>
                </wp:positionV>
                <wp:extent cx="6261100" cy="533400"/>
                <wp:effectExtent l="0" t="0" r="25400" b="19050"/>
                <wp:wrapNone/>
                <wp:docPr id="3" name="Cuadro de texto 3"/>
                <wp:cNvGraphicFramePr/>
                <a:graphic xmlns:a="http://schemas.openxmlformats.org/drawingml/2006/main">
                  <a:graphicData uri="http://schemas.microsoft.com/office/word/2010/wordprocessingShape">
                    <wps:wsp>
                      <wps:cNvSpPr txBox="1"/>
                      <wps:spPr>
                        <a:xfrm>
                          <a:off x="0" y="0"/>
                          <a:ext cx="6261100" cy="533400"/>
                        </a:xfrm>
                        <a:prstGeom prst="rect">
                          <a:avLst/>
                        </a:prstGeom>
                        <a:noFill/>
                        <a:ln w="19050">
                          <a:solidFill>
                            <a:srgbClr val="4410FF"/>
                          </a:solidFill>
                        </a:ln>
                      </wps:spPr>
                      <wps:txbx>
                        <w:txbxContent>
                          <w:p w14:paraId="54C48938" w14:textId="12033E58" w:rsidR="00D3385F" w:rsidRPr="00D3385F" w:rsidRDefault="00E944E1" w:rsidP="00D3385F">
                            <w:pPr>
                              <w:jc w:val="center"/>
                              <w:rPr>
                                <w:rFonts w:ascii="Barlow" w:hAnsi="Barlow"/>
                                <w:b/>
                                <w:bCs/>
                                <w:color w:val="4410FF"/>
                                <w:sz w:val="22"/>
                                <w:szCs w:val="22"/>
                                <w:lang w:val="es-ES"/>
                              </w:rPr>
                            </w:pPr>
                            <w:r>
                              <w:rPr>
                                <w:rFonts w:ascii="Barlow" w:hAnsi="Barlow"/>
                                <w:b/>
                                <w:bCs/>
                                <w:color w:val="4410FF"/>
                                <w:sz w:val="22"/>
                                <w:szCs w:val="22"/>
                                <w:lang w:val="es-ES"/>
                              </w:rPr>
                              <w:t>ANALIZAMOS TEXTOS SOBRE EL AHORRO E INVERSIÓN</w:t>
                            </w:r>
                            <w:r w:rsidR="00872ED5">
                              <w:rPr>
                                <w:rFonts w:ascii="Barlow" w:hAnsi="Barlow"/>
                                <w:b/>
                                <w:bCs/>
                                <w:color w:val="4410FF"/>
                                <w:sz w:val="22"/>
                                <w:szCs w:val="22"/>
                                <w:lang w:val="es-ES"/>
                              </w:rPr>
                              <w:t xml:space="preserve"> </w:t>
                            </w:r>
                            <w:r w:rsidR="00872ED5" w:rsidRPr="00872ED5">
                              <w:rPr>
                                <w:rFonts w:ascii="Barlow" w:hAnsi="Barlow"/>
                                <w:b/>
                                <w:bCs/>
                                <w:color w:val="4410FF"/>
                                <w:sz w:val="22"/>
                                <w:szCs w:val="22"/>
                                <w:lang w:val="es-ES"/>
                              </w:rPr>
                              <w:t>COMO FUENTE DE CRECIMIENTO FINANCIERO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EABFC" id="_x0000_t202" coordsize="21600,21600" o:spt="202" path="m,l,21600r21600,l21600,xe">
                <v:stroke joinstyle="miter"/>
                <v:path gradientshapeok="t" o:connecttype="rect"/>
              </v:shapetype>
              <v:shape id="Cuadro de texto 3" o:spid="_x0000_s1026" type="#_x0000_t202" style="position:absolute;margin-left:-3.45pt;margin-top:5.3pt;width:493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" filled="f" strokecolor="#4410ff" strokeweight="1.5pt">
                <v:textbox>
                  <w:txbxContent>
                    <w:p w14:paraId="54C48938" w14:textId="12033E58" w:rsidR="00D3385F" w:rsidRPr="00D3385F" w:rsidRDefault="00E944E1" w:rsidP="00D3385F">
                      <w:pPr>
                        <w:jc w:val="center"/>
                        <w:rPr>
                          <w:rFonts w:ascii="Barlow" w:hAnsi="Barlow"/>
                          <w:b/>
                          <w:bCs/>
                          <w:color w:val="4410FF"/>
                          <w:sz w:val="22"/>
                          <w:szCs w:val="22"/>
                          <w:lang w:val="es-ES"/>
                        </w:rPr>
                      </w:pPr>
                      <w:r>
                        <w:rPr>
                          <w:rFonts w:ascii="Barlow" w:hAnsi="Barlow"/>
                          <w:b/>
                          <w:bCs/>
                          <w:color w:val="4410FF"/>
                          <w:sz w:val="22"/>
                          <w:szCs w:val="22"/>
                          <w:lang w:val="es-ES"/>
                        </w:rPr>
                        <w:t>ANALIZAMOS TEXTOS SOBRE EL AHORRO E INVERSIÓN</w:t>
                      </w:r>
                      <w:r w:rsidR="00872ED5">
                        <w:rPr>
                          <w:rFonts w:ascii="Barlow" w:hAnsi="Barlow"/>
                          <w:b/>
                          <w:bCs/>
                          <w:color w:val="4410FF"/>
                          <w:sz w:val="22"/>
                          <w:szCs w:val="22"/>
                          <w:lang w:val="es-ES"/>
                        </w:rPr>
                        <w:t xml:space="preserve"> </w:t>
                      </w:r>
                      <w:r w:rsidR="00872ED5" w:rsidRPr="00872ED5">
                        <w:rPr>
                          <w:rFonts w:ascii="Barlow" w:hAnsi="Barlow"/>
                          <w:b/>
                          <w:bCs/>
                          <w:color w:val="4410FF"/>
                          <w:sz w:val="22"/>
                          <w:szCs w:val="22"/>
                          <w:lang w:val="es-ES"/>
                        </w:rPr>
                        <w:t>COMO FUENTE DE CRECIMIENTO FINANCIERO</w:t>
                      </w:r>
                    </w:p>
                  </w:txbxContent>
                </v:textbox>
              </v:shape>
            </w:pict>
          </mc:Fallback>
        </mc:AlternateContent>
      </w:r>
    </w:p>
    <w:p w14:paraId="2B19D868" w14:textId="50973391" w:rsidR="00986B78" w:rsidRPr="003A223B" w:rsidRDefault="00986B78" w:rsidP="0071019A">
      <w:pPr>
        <w:ind w:right="-7"/>
        <w:rPr>
          <w:rFonts w:ascii="Barlow" w:hAnsi="Barlow" w:cs="Arial"/>
          <w:b/>
          <w:sz w:val="22"/>
          <w:szCs w:val="22"/>
          <w:lang w:val="es-ES"/>
        </w:rPr>
      </w:pPr>
    </w:p>
    <w:p w14:paraId="0C1377D4" w14:textId="77777777" w:rsidR="00D3385F" w:rsidRPr="003A223B" w:rsidRDefault="00D3385F" w:rsidP="005267BF">
      <w:pPr>
        <w:ind w:right="-7"/>
        <w:jc w:val="both"/>
        <w:rPr>
          <w:rFonts w:ascii="Barlow" w:hAnsi="Barlow" w:cs="Arial"/>
          <w:sz w:val="22"/>
          <w:szCs w:val="22"/>
          <w:lang w:val="es-ES"/>
        </w:rPr>
      </w:pPr>
    </w:p>
    <w:p w14:paraId="2F39D3A2" w14:textId="27279A00" w:rsidR="00FE46AA" w:rsidRPr="003A223B" w:rsidRDefault="00FE46AA" w:rsidP="005267BF">
      <w:pPr>
        <w:ind w:right="-7"/>
        <w:jc w:val="both"/>
        <w:rPr>
          <w:rFonts w:ascii="Barlow" w:hAnsi="Barlow" w:cs="Arial"/>
          <w:sz w:val="22"/>
          <w:szCs w:val="22"/>
        </w:rPr>
      </w:pPr>
    </w:p>
    <w:p w14:paraId="41C4CF55" w14:textId="54622815" w:rsidR="005267BF" w:rsidRPr="003A223B" w:rsidRDefault="005267BF" w:rsidP="005267BF">
      <w:pPr>
        <w:ind w:right="-7"/>
        <w:jc w:val="both"/>
        <w:rPr>
          <w:rFonts w:ascii="Barlow" w:hAnsi="Barlow" w:cs="Arial"/>
          <w:sz w:val="22"/>
          <w:szCs w:val="22"/>
        </w:rPr>
      </w:pPr>
    </w:p>
    <w:p w14:paraId="1FE0B73A" w14:textId="54A88405" w:rsidR="005267BF" w:rsidRPr="003A223B" w:rsidRDefault="00872ED5" w:rsidP="005267BF">
      <w:pPr>
        <w:ind w:right="-7"/>
        <w:jc w:val="both"/>
        <w:rPr>
          <w:rFonts w:ascii="Barlow" w:hAnsi="Barlow" w:cs="Arial"/>
          <w:sz w:val="22"/>
          <w:szCs w:val="22"/>
        </w:rPr>
      </w:pPr>
      <w:r w:rsidRPr="003A223B">
        <w:rPr>
          <w:rFonts w:ascii="Barlow" w:hAnsi="Barlow"/>
          <w:noProof/>
          <w:sz w:val="22"/>
          <w:szCs w:val="22"/>
          <w:lang w:val="es-ES" w:eastAsia="es-ES"/>
        </w:rPr>
        <mc:AlternateContent>
          <mc:Choice Requires="wps">
            <w:drawing>
              <wp:anchor distT="0" distB="0" distL="114300" distR="114300" simplePos="0" relativeHeight="251659264" behindDoc="0" locked="0" layoutInCell="1" allowOverlap="1" wp14:anchorId="7FE4AE2D" wp14:editId="0A0D7968">
                <wp:simplePos x="0" y="0"/>
                <wp:positionH relativeFrom="column">
                  <wp:posOffset>-43815</wp:posOffset>
                </wp:positionH>
                <wp:positionV relativeFrom="paragraph">
                  <wp:posOffset>41910</wp:posOffset>
                </wp:positionV>
                <wp:extent cx="6261100" cy="2667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522CD085" w14:textId="756ADFA2" w:rsidR="005267BF" w:rsidRPr="00283372" w:rsidRDefault="00D3385F" w:rsidP="005267BF">
                            <w:pPr>
                              <w:rPr>
                                <w:rFonts w:ascii="Barlow" w:hAnsi="Barlow"/>
                                <w:b/>
                                <w:bCs/>
                                <w:sz w:val="21"/>
                                <w:szCs w:val="21"/>
                                <w:lang w:val="es-ES"/>
                              </w:rPr>
                            </w:pPr>
                            <w:r w:rsidRPr="00283372">
                              <w:rPr>
                                <w:rFonts w:ascii="Barlow" w:hAnsi="Barlow"/>
                                <w:b/>
                                <w:bCs/>
                                <w:sz w:val="21"/>
                                <w:szCs w:val="21"/>
                                <w:lang w:val="es-ES"/>
                              </w:rPr>
                              <w:t>1</w:t>
                            </w:r>
                            <w:r w:rsidR="005267BF" w:rsidRPr="00283372">
                              <w:rPr>
                                <w:rFonts w:ascii="Barlow" w:hAnsi="Barlow"/>
                                <w:b/>
                                <w:bCs/>
                                <w:sz w:val="21"/>
                                <w:szCs w:val="21"/>
                                <w:lang w:val="es-ES"/>
                              </w:rPr>
                              <w:t>. DATOS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E4AE2D" id="Cuadro de texto 2" o:spid="_x0000_s1027" type="#_x0000_t202" style="position:absolute;left:0;text-align:left;margin-left:-3.45pt;margin-top:3.3pt;width:493pt;height:2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" fillcolor="#4410ff" stroked="f" strokeweight=".5pt">
                <v:textbox>
                  <w:txbxContent>
                    <w:p w14:paraId="522CD085" w14:textId="756ADFA2" w:rsidR="005267BF" w:rsidRPr="00283372" w:rsidRDefault="00D3385F" w:rsidP="005267BF">
                      <w:pPr>
                        <w:rPr>
                          <w:rFonts w:ascii="Barlow" w:hAnsi="Barlow"/>
                          <w:b/>
                          <w:bCs/>
                          <w:sz w:val="21"/>
                          <w:szCs w:val="21"/>
                          <w:lang w:val="es-ES"/>
                        </w:rPr>
                      </w:pPr>
                      <w:r w:rsidRPr="00283372">
                        <w:rPr>
                          <w:rFonts w:ascii="Barlow" w:hAnsi="Barlow"/>
                          <w:b/>
                          <w:bCs/>
                          <w:sz w:val="21"/>
                          <w:szCs w:val="21"/>
                          <w:lang w:val="es-ES"/>
                        </w:rPr>
                        <w:t>1</w:t>
                      </w:r>
                      <w:r w:rsidR="005267BF" w:rsidRPr="00283372">
                        <w:rPr>
                          <w:rFonts w:ascii="Barlow" w:hAnsi="Barlow"/>
                          <w:b/>
                          <w:bCs/>
                          <w:sz w:val="21"/>
                          <w:szCs w:val="21"/>
                          <w:lang w:val="es-ES"/>
                        </w:rPr>
                        <w:t>. DATOS GENERALES</w:t>
                      </w:r>
                    </w:p>
                  </w:txbxContent>
                </v:textbox>
              </v:shape>
            </w:pict>
          </mc:Fallback>
        </mc:AlternateContent>
      </w:r>
    </w:p>
    <w:p w14:paraId="496C6F69" w14:textId="77777777" w:rsidR="00872ED5" w:rsidRPr="003A223B" w:rsidRDefault="00872ED5" w:rsidP="00463355">
      <w:pPr>
        <w:ind w:right="-7"/>
        <w:jc w:val="both"/>
        <w:rPr>
          <w:rFonts w:ascii="Barlow" w:hAnsi="Barlow" w:cs="Arial"/>
          <w:b/>
          <w:bCs/>
          <w:sz w:val="22"/>
          <w:szCs w:val="22"/>
          <w:lang w:val="es-ES"/>
        </w:rPr>
      </w:pPr>
    </w:p>
    <w:p w14:paraId="5FFAE862" w14:textId="77777777" w:rsidR="00872ED5" w:rsidRPr="003A223B" w:rsidRDefault="00872ED5" w:rsidP="00463355">
      <w:pPr>
        <w:ind w:right="-7"/>
        <w:jc w:val="both"/>
        <w:rPr>
          <w:rFonts w:ascii="Barlow" w:hAnsi="Barlow" w:cs="Arial"/>
          <w:b/>
          <w:bCs/>
          <w:sz w:val="22"/>
          <w:szCs w:val="22"/>
          <w:lang w:val="es-ES"/>
        </w:rPr>
      </w:pPr>
    </w:p>
    <w:p w14:paraId="15E83F89" w14:textId="02A3231B" w:rsidR="002E0031" w:rsidRPr="003A223B" w:rsidRDefault="002E0031" w:rsidP="00463355">
      <w:pPr>
        <w:ind w:right="-7"/>
        <w:jc w:val="both"/>
        <w:rPr>
          <w:rFonts w:ascii="Barlow" w:hAnsi="Barlow" w:cs="Arial"/>
          <w:b/>
          <w:bCs/>
          <w:sz w:val="22"/>
          <w:szCs w:val="22"/>
          <w:lang w:val="es-ES"/>
        </w:rPr>
      </w:pPr>
      <w:r w:rsidRPr="003A223B">
        <w:rPr>
          <w:rFonts w:ascii="Barlow" w:hAnsi="Barlow" w:cs="Arial"/>
          <w:b/>
          <w:bCs/>
          <w:sz w:val="22"/>
          <w:szCs w:val="22"/>
          <w:lang w:val="es-ES"/>
        </w:rPr>
        <w:t>Institución educativa:</w:t>
      </w:r>
      <w:r w:rsidR="00E944E1" w:rsidRPr="003A223B">
        <w:rPr>
          <w:rFonts w:ascii="Barlow" w:hAnsi="Barlow" w:cs="Arial"/>
          <w:b/>
          <w:bCs/>
          <w:sz w:val="22"/>
          <w:szCs w:val="22"/>
          <w:lang w:val="es-ES"/>
        </w:rPr>
        <w:t xml:space="preserve"> José María Arguedas</w:t>
      </w:r>
    </w:p>
    <w:p w14:paraId="0FA4AA1D" w14:textId="77777777" w:rsidR="002E0031" w:rsidRPr="003A223B" w:rsidRDefault="002E0031" w:rsidP="00463355">
      <w:pPr>
        <w:ind w:right="-7"/>
        <w:jc w:val="both"/>
        <w:rPr>
          <w:rFonts w:ascii="Barlow" w:hAnsi="Barlow" w:cs="Arial"/>
          <w:b/>
          <w:bCs/>
          <w:sz w:val="22"/>
          <w:szCs w:val="22"/>
          <w:lang w:val="es-ES"/>
        </w:rPr>
      </w:pPr>
    </w:p>
    <w:p w14:paraId="58865EE0" w14:textId="1B2073F4" w:rsidR="00932FFB" w:rsidRPr="003A223B" w:rsidRDefault="00135612" w:rsidP="007331BD">
      <w:pPr>
        <w:ind w:right="-7"/>
        <w:jc w:val="both"/>
        <w:rPr>
          <w:rFonts w:ascii="Barlow" w:hAnsi="Barlow" w:cs="Arial"/>
          <w:b/>
          <w:bCs/>
          <w:sz w:val="22"/>
          <w:szCs w:val="22"/>
          <w:lang w:val="es-ES"/>
        </w:rPr>
      </w:pPr>
      <w:r w:rsidRPr="003A223B">
        <w:rPr>
          <w:rFonts w:ascii="Barlow" w:hAnsi="Barlow" w:cs="Arial"/>
          <w:b/>
          <w:bCs/>
          <w:sz w:val="22"/>
          <w:szCs w:val="22"/>
          <w:lang w:val="es-ES"/>
        </w:rPr>
        <w:t xml:space="preserve">Área: </w:t>
      </w:r>
      <w:r w:rsidR="00E944E1" w:rsidRPr="003A223B">
        <w:rPr>
          <w:rFonts w:ascii="Barlow" w:hAnsi="Barlow" w:cs="Arial"/>
          <w:b/>
          <w:bCs/>
          <w:sz w:val="22"/>
          <w:szCs w:val="22"/>
          <w:lang w:val="es-ES"/>
        </w:rPr>
        <w:t>Comunicación</w:t>
      </w:r>
      <w:r w:rsidR="00463355" w:rsidRPr="003A223B">
        <w:rPr>
          <w:rFonts w:ascii="Barlow" w:hAnsi="Barlow" w:cs="Arial"/>
          <w:b/>
          <w:bCs/>
          <w:sz w:val="22"/>
          <w:szCs w:val="22"/>
          <w:lang w:val="es-ES"/>
        </w:rPr>
        <w:tab/>
      </w:r>
      <w:r w:rsidR="00463355" w:rsidRPr="003A223B">
        <w:rPr>
          <w:rFonts w:ascii="Barlow" w:hAnsi="Barlow" w:cs="Arial"/>
          <w:b/>
          <w:bCs/>
          <w:sz w:val="22"/>
          <w:szCs w:val="22"/>
          <w:lang w:val="es-ES"/>
        </w:rPr>
        <w:tab/>
      </w:r>
      <w:r w:rsidR="00463355" w:rsidRPr="003A223B">
        <w:rPr>
          <w:rFonts w:ascii="Barlow" w:hAnsi="Barlow" w:cs="Arial"/>
          <w:b/>
          <w:bCs/>
          <w:sz w:val="22"/>
          <w:szCs w:val="22"/>
          <w:lang w:val="es-ES"/>
        </w:rPr>
        <w:tab/>
      </w:r>
      <w:r w:rsidR="00463355" w:rsidRPr="003A223B">
        <w:rPr>
          <w:rFonts w:ascii="Barlow" w:hAnsi="Barlow" w:cs="Arial"/>
          <w:b/>
          <w:bCs/>
          <w:sz w:val="22"/>
          <w:szCs w:val="22"/>
          <w:lang w:val="es-ES"/>
        </w:rPr>
        <w:tab/>
      </w:r>
      <w:r w:rsidR="00463355" w:rsidRPr="003A223B">
        <w:rPr>
          <w:rFonts w:ascii="Barlow" w:hAnsi="Barlow" w:cs="Arial"/>
          <w:b/>
          <w:bCs/>
          <w:sz w:val="22"/>
          <w:szCs w:val="22"/>
          <w:lang w:val="es-ES"/>
        </w:rPr>
        <w:tab/>
        <w:t>Grado</w:t>
      </w:r>
      <w:r w:rsidR="00F70C43" w:rsidRPr="003A223B">
        <w:rPr>
          <w:rFonts w:ascii="Barlow" w:hAnsi="Barlow" w:cs="Arial"/>
          <w:b/>
          <w:bCs/>
          <w:sz w:val="22"/>
          <w:szCs w:val="22"/>
          <w:lang w:val="es-ES"/>
        </w:rPr>
        <w:t xml:space="preserve"> y sección</w:t>
      </w:r>
      <w:r w:rsidR="00463355" w:rsidRPr="003A223B">
        <w:rPr>
          <w:rFonts w:ascii="Barlow" w:hAnsi="Barlow" w:cs="Arial"/>
          <w:b/>
          <w:bCs/>
          <w:sz w:val="22"/>
          <w:szCs w:val="22"/>
          <w:lang w:val="es-ES"/>
        </w:rPr>
        <w:t>:</w:t>
      </w:r>
      <w:r w:rsidR="007331BD" w:rsidRPr="003A223B">
        <w:rPr>
          <w:rFonts w:ascii="Barlow" w:hAnsi="Barlow" w:cs="Arial"/>
          <w:b/>
          <w:bCs/>
          <w:sz w:val="22"/>
          <w:szCs w:val="22"/>
          <w:lang w:val="es-ES"/>
        </w:rPr>
        <w:t xml:space="preserve"> Quinto “Única”</w:t>
      </w:r>
      <w:r w:rsidR="00F70C43" w:rsidRPr="003A223B">
        <w:rPr>
          <w:rFonts w:ascii="Barlow" w:hAnsi="Barlow" w:cs="Arial"/>
          <w:b/>
          <w:bCs/>
          <w:sz w:val="22"/>
          <w:szCs w:val="22"/>
          <w:lang w:val="es-ES"/>
        </w:rPr>
        <w:tab/>
      </w:r>
      <w:r w:rsidR="00F70C43" w:rsidRPr="003A223B">
        <w:rPr>
          <w:rFonts w:ascii="Barlow" w:hAnsi="Barlow" w:cs="Arial"/>
          <w:b/>
          <w:bCs/>
          <w:sz w:val="22"/>
          <w:szCs w:val="22"/>
          <w:lang w:val="es-ES"/>
        </w:rPr>
        <w:tab/>
      </w:r>
      <w:r w:rsidR="00F70C43" w:rsidRPr="003A223B">
        <w:rPr>
          <w:rFonts w:ascii="Barlow" w:hAnsi="Barlow" w:cs="Arial"/>
          <w:b/>
          <w:bCs/>
          <w:sz w:val="22"/>
          <w:szCs w:val="22"/>
          <w:lang w:val="es-ES"/>
        </w:rPr>
        <w:tab/>
      </w:r>
      <w:r w:rsidR="00F70C43" w:rsidRPr="003A223B">
        <w:rPr>
          <w:rFonts w:ascii="Barlow" w:hAnsi="Barlow" w:cs="Arial"/>
          <w:b/>
          <w:bCs/>
          <w:sz w:val="22"/>
          <w:szCs w:val="22"/>
          <w:lang w:val="es-ES"/>
        </w:rPr>
        <w:tab/>
      </w:r>
    </w:p>
    <w:p w14:paraId="436D8F61" w14:textId="05854890" w:rsidR="00932FFB" w:rsidRPr="003A223B" w:rsidRDefault="00932FFB" w:rsidP="00F70C43">
      <w:pPr>
        <w:ind w:right="-7"/>
        <w:jc w:val="both"/>
        <w:rPr>
          <w:rFonts w:ascii="Barlow" w:hAnsi="Barlow" w:cs="Arial"/>
          <w:b/>
          <w:bCs/>
          <w:sz w:val="22"/>
          <w:szCs w:val="22"/>
          <w:lang w:val="es-ES"/>
        </w:rPr>
      </w:pPr>
      <w:r w:rsidRPr="003A223B">
        <w:rPr>
          <w:rFonts w:ascii="Barlow" w:hAnsi="Barlow" w:cs="Arial"/>
          <w:b/>
          <w:bCs/>
          <w:sz w:val="22"/>
          <w:szCs w:val="22"/>
          <w:lang w:val="es-ES"/>
        </w:rPr>
        <w:t>Cantidad de estudiantes:</w:t>
      </w:r>
      <w:r w:rsidR="007331BD" w:rsidRPr="003A223B">
        <w:rPr>
          <w:rFonts w:ascii="Barlow" w:hAnsi="Barlow" w:cs="Arial"/>
          <w:b/>
          <w:bCs/>
          <w:sz w:val="22"/>
          <w:szCs w:val="22"/>
          <w:lang w:val="es-ES"/>
        </w:rPr>
        <w:t xml:space="preserve"> 16</w:t>
      </w:r>
      <w:r w:rsidR="00F70C43" w:rsidRPr="003A223B">
        <w:rPr>
          <w:rFonts w:ascii="Barlow" w:hAnsi="Barlow" w:cs="Arial"/>
          <w:b/>
          <w:bCs/>
          <w:sz w:val="22"/>
          <w:szCs w:val="22"/>
          <w:lang w:val="es-ES"/>
        </w:rPr>
        <w:tab/>
      </w:r>
      <w:r w:rsidR="00F70C43" w:rsidRPr="003A223B">
        <w:rPr>
          <w:rFonts w:ascii="Barlow" w:hAnsi="Barlow" w:cs="Arial"/>
          <w:b/>
          <w:bCs/>
          <w:sz w:val="22"/>
          <w:szCs w:val="22"/>
          <w:lang w:val="es-ES"/>
        </w:rPr>
        <w:tab/>
      </w:r>
      <w:r w:rsidR="00F70C43" w:rsidRPr="003A223B">
        <w:rPr>
          <w:rFonts w:ascii="Barlow" w:hAnsi="Barlow" w:cs="Arial"/>
          <w:b/>
          <w:bCs/>
          <w:sz w:val="22"/>
          <w:szCs w:val="22"/>
          <w:lang w:val="es-ES"/>
        </w:rPr>
        <w:tab/>
      </w:r>
      <w:r w:rsidR="00F70C43" w:rsidRPr="003A223B">
        <w:rPr>
          <w:rFonts w:ascii="Barlow" w:hAnsi="Barlow" w:cs="Arial"/>
          <w:b/>
          <w:bCs/>
          <w:sz w:val="22"/>
          <w:szCs w:val="22"/>
          <w:lang w:val="es-ES"/>
        </w:rPr>
        <w:tab/>
        <w:t>Fecha:</w:t>
      </w:r>
      <w:r w:rsidR="00872ED5" w:rsidRPr="003A223B">
        <w:rPr>
          <w:rFonts w:ascii="Barlow" w:hAnsi="Barlow" w:cs="Arial"/>
          <w:b/>
          <w:bCs/>
          <w:sz w:val="22"/>
          <w:szCs w:val="22"/>
          <w:lang w:val="es-ES"/>
        </w:rPr>
        <w:t xml:space="preserve"> 21-10-2024</w:t>
      </w:r>
    </w:p>
    <w:p w14:paraId="5D22606A" w14:textId="78866FF9" w:rsidR="00932FFB" w:rsidRPr="003A223B" w:rsidRDefault="00932FFB" w:rsidP="00932FFB">
      <w:pPr>
        <w:pStyle w:val="Prrafodelista"/>
        <w:rPr>
          <w:rFonts w:ascii="Barlow" w:hAnsi="Barlow" w:cs="Arial"/>
          <w:b/>
          <w:bCs/>
          <w:sz w:val="22"/>
          <w:szCs w:val="22"/>
          <w:lang w:val="es-ES"/>
        </w:rPr>
      </w:pPr>
    </w:p>
    <w:p w14:paraId="16F29092" w14:textId="014E75A2" w:rsidR="00135612" w:rsidRPr="003A223B" w:rsidRDefault="00F70C43" w:rsidP="002E0031">
      <w:pPr>
        <w:ind w:right="-7"/>
        <w:rPr>
          <w:rFonts w:ascii="Barlow" w:hAnsi="Barlow" w:cs="Arial"/>
          <w:b/>
          <w:bCs/>
          <w:sz w:val="22"/>
          <w:szCs w:val="22"/>
          <w:lang w:val="es-ES"/>
        </w:rPr>
      </w:pPr>
      <w:r w:rsidRPr="003A223B">
        <w:rPr>
          <w:rFonts w:ascii="Barlow" w:hAnsi="Barlow" w:cs="Arial"/>
          <w:b/>
          <w:bCs/>
          <w:sz w:val="22"/>
          <w:szCs w:val="22"/>
          <w:lang w:val="es-ES"/>
        </w:rPr>
        <w:t>Docente:</w:t>
      </w:r>
      <w:r w:rsidR="007331BD" w:rsidRPr="003A223B">
        <w:rPr>
          <w:rFonts w:ascii="Barlow" w:hAnsi="Barlow" w:cs="Arial"/>
          <w:b/>
          <w:bCs/>
          <w:sz w:val="22"/>
          <w:szCs w:val="22"/>
          <w:lang w:val="es-ES"/>
        </w:rPr>
        <w:t xml:space="preserve"> José Santos Minchán Llico </w:t>
      </w:r>
      <w:r w:rsidR="00932FFB" w:rsidRPr="003A223B">
        <w:rPr>
          <w:rFonts w:ascii="Barlow" w:hAnsi="Barlow" w:cs="Arial"/>
          <w:b/>
          <w:bCs/>
          <w:sz w:val="22"/>
          <w:szCs w:val="22"/>
          <w:lang w:val="es-ES"/>
        </w:rPr>
        <w:tab/>
      </w:r>
    </w:p>
    <w:p w14:paraId="16B5FA67" w14:textId="77777777" w:rsidR="00672DF8" w:rsidRPr="003A223B" w:rsidRDefault="00672DF8" w:rsidP="00135612">
      <w:pPr>
        <w:ind w:right="-7"/>
        <w:jc w:val="both"/>
        <w:rPr>
          <w:rFonts w:ascii="Barlow" w:hAnsi="Barlow" w:cs="Arial"/>
          <w:b/>
          <w:bCs/>
          <w:sz w:val="22"/>
          <w:szCs w:val="22"/>
          <w:lang w:val="es-ES"/>
        </w:rPr>
      </w:pPr>
    </w:p>
    <w:p w14:paraId="72A0F84B" w14:textId="4C273200" w:rsidR="00135612" w:rsidRPr="003A223B" w:rsidRDefault="00672DF8" w:rsidP="00135612">
      <w:pPr>
        <w:ind w:right="-7"/>
        <w:jc w:val="both"/>
        <w:rPr>
          <w:rFonts w:ascii="Barlow" w:hAnsi="Barlow" w:cs="Arial"/>
          <w:b/>
          <w:bCs/>
          <w:sz w:val="22"/>
          <w:szCs w:val="22"/>
          <w:lang w:val="es-ES"/>
        </w:rPr>
      </w:pPr>
      <w:r w:rsidRPr="003A223B">
        <w:rPr>
          <w:rFonts w:ascii="Barlow" w:hAnsi="Barlow"/>
          <w:noProof/>
          <w:sz w:val="22"/>
          <w:szCs w:val="22"/>
          <w:lang w:val="es-ES" w:eastAsia="es-ES"/>
        </w:rPr>
        <mc:AlternateContent>
          <mc:Choice Requires="wps">
            <w:drawing>
              <wp:anchor distT="0" distB="0" distL="114300" distR="114300" simplePos="0" relativeHeight="251663360" behindDoc="0" locked="0" layoutInCell="1" allowOverlap="1" wp14:anchorId="36BEADAE" wp14:editId="5357EC0C">
                <wp:simplePos x="0" y="0"/>
                <wp:positionH relativeFrom="column">
                  <wp:posOffset>-34290</wp:posOffset>
                </wp:positionH>
                <wp:positionV relativeFrom="paragraph">
                  <wp:posOffset>60960</wp:posOffset>
                </wp:positionV>
                <wp:extent cx="6261100" cy="2667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30285FA8" w14:textId="7805809E" w:rsidR="00D3385F" w:rsidRPr="000A3584" w:rsidRDefault="00672DF8" w:rsidP="00672DF8">
                            <w:pPr>
                              <w:ind w:right="-7"/>
                              <w:jc w:val="both"/>
                              <w:rPr>
                                <w:rFonts w:ascii="Barlow" w:hAnsi="Barlow" w:cs="Arial"/>
                                <w:b/>
                                <w:bCs/>
                                <w:color w:val="FFFFFF" w:themeColor="background1"/>
                                <w:sz w:val="20"/>
                                <w:szCs w:val="20"/>
                                <w:lang w:val="es-ES"/>
                              </w:rPr>
                            </w:pPr>
                            <w:r w:rsidRPr="000A3584">
                              <w:rPr>
                                <w:rFonts w:ascii="Barlow" w:hAnsi="Barlow" w:cs="Arial"/>
                                <w:b/>
                                <w:bCs/>
                                <w:color w:val="FFFFFF" w:themeColor="background1"/>
                                <w:sz w:val="20"/>
                                <w:szCs w:val="20"/>
                                <w:lang w:val="es-ES"/>
                              </w:rPr>
                              <w:t>2. CUADRO DE COMPETENCIAS Y CRITERIOS DE EVALUACIÓN:</w:t>
                            </w:r>
                          </w:p>
                          <w:p w14:paraId="3263B460" w14:textId="40C3BCA2" w:rsidR="00D3385F" w:rsidRPr="000A3584" w:rsidRDefault="00D3385F" w:rsidP="00D3385F">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BEADAE" id="Cuadro de texto 4" o:spid="_x0000_s1028" type="#_x0000_t202" style="position:absolute;left:0;text-align:left;margin-left:-2.7pt;margin-top:4.8pt;width:493pt;height:2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" fillcolor="#4410ff" stroked="f" strokeweight=".5pt">
                <v:textbox>
                  <w:txbxContent>
                    <w:p w14:paraId="30285FA8" w14:textId="7805809E" w:rsidR="00D3385F" w:rsidRPr="000A3584" w:rsidRDefault="00672DF8" w:rsidP="00672DF8">
                      <w:pPr>
                        <w:ind w:right="-7"/>
                        <w:jc w:val="both"/>
                        <w:rPr>
                          <w:rFonts w:ascii="Barlow" w:hAnsi="Barlow" w:cs="Arial"/>
                          <w:b/>
                          <w:bCs/>
                          <w:color w:val="FFFFFF" w:themeColor="background1"/>
                          <w:sz w:val="20"/>
                          <w:szCs w:val="20"/>
                          <w:lang w:val="es-ES"/>
                        </w:rPr>
                      </w:pPr>
                      <w:r w:rsidRPr="000A3584">
                        <w:rPr>
                          <w:rFonts w:ascii="Barlow" w:hAnsi="Barlow" w:cs="Arial"/>
                          <w:b/>
                          <w:bCs/>
                          <w:color w:val="FFFFFF" w:themeColor="background1"/>
                          <w:sz w:val="20"/>
                          <w:szCs w:val="20"/>
                          <w:lang w:val="es-ES"/>
                        </w:rPr>
                        <w:t>2. CUADRO DE COMPETENCIAS Y CRITERIOS DE EVALUACIÓN:</w:t>
                      </w:r>
                    </w:p>
                    <w:p w14:paraId="3263B460" w14:textId="40C3BCA2" w:rsidR="00D3385F" w:rsidRPr="000A3584" w:rsidRDefault="00D3385F" w:rsidP="00D3385F">
                      <w:pPr>
                        <w:rPr>
                          <w:rFonts w:ascii="Barlow" w:hAnsi="Barlow"/>
                          <w:b/>
                          <w:bCs/>
                          <w:color w:val="FFFFFF" w:themeColor="background1"/>
                          <w:sz w:val="21"/>
                          <w:szCs w:val="21"/>
                          <w:lang w:val="es-ES"/>
                        </w:rPr>
                      </w:pPr>
                    </w:p>
                  </w:txbxContent>
                </v:textbox>
              </v:shape>
            </w:pict>
          </mc:Fallback>
        </mc:AlternateContent>
      </w:r>
    </w:p>
    <w:p w14:paraId="69F69FCC" w14:textId="6364EAEB" w:rsidR="00135612" w:rsidRPr="003A223B" w:rsidRDefault="00135612" w:rsidP="00135612">
      <w:pPr>
        <w:ind w:right="-7"/>
        <w:jc w:val="both"/>
        <w:rPr>
          <w:rFonts w:ascii="Barlow" w:hAnsi="Barlow" w:cs="Arial"/>
          <w:sz w:val="22"/>
          <w:szCs w:val="22"/>
          <w:lang w:val="es-ES"/>
        </w:rPr>
      </w:pPr>
    </w:p>
    <w:p w14:paraId="31951E9A" w14:textId="77777777" w:rsidR="00D3385F" w:rsidRPr="003A223B" w:rsidRDefault="00D3385F" w:rsidP="00135612">
      <w:pPr>
        <w:ind w:right="-7"/>
        <w:jc w:val="both"/>
        <w:rPr>
          <w:rFonts w:ascii="Barlow" w:hAnsi="Barlow" w:cs="Arial"/>
          <w:sz w:val="22"/>
          <w:szCs w:val="22"/>
          <w:lang w:val="es-ES"/>
        </w:rPr>
      </w:pPr>
    </w:p>
    <w:tbl>
      <w:tblPr>
        <w:tblStyle w:val="Tablaconcuadrcula"/>
        <w:tblW w:w="0" w:type="auto"/>
        <w:tblBorders>
          <w:top w:val="single" w:sz="4" w:space="0" w:color="4410FF"/>
          <w:left w:val="single" w:sz="4" w:space="0" w:color="4410FF"/>
          <w:bottom w:val="single" w:sz="4" w:space="0" w:color="4410FF"/>
          <w:right w:val="single" w:sz="4" w:space="0" w:color="4410FF"/>
          <w:insideH w:val="single" w:sz="4" w:space="0" w:color="4410FF"/>
          <w:insideV w:val="single" w:sz="4" w:space="0" w:color="4410FF"/>
        </w:tblBorders>
        <w:tblLook w:val="04A0" w:firstRow="1" w:lastRow="0" w:firstColumn="1" w:lastColumn="0" w:noHBand="0" w:noVBand="1"/>
      </w:tblPr>
      <w:tblGrid>
        <w:gridCol w:w="2442"/>
        <w:gridCol w:w="2442"/>
        <w:gridCol w:w="2442"/>
        <w:gridCol w:w="2443"/>
      </w:tblGrid>
      <w:tr w:rsidR="00D3385F" w:rsidRPr="003A223B" w14:paraId="469E81BF" w14:textId="77777777" w:rsidTr="00D3385F">
        <w:trPr>
          <w:trHeight w:val="661"/>
        </w:trPr>
        <w:tc>
          <w:tcPr>
            <w:tcW w:w="2442" w:type="dxa"/>
            <w:tcBorders>
              <w:right w:val="single" w:sz="4" w:space="0" w:color="4410FF"/>
            </w:tcBorders>
            <w:shd w:val="clear" w:color="auto" w:fill="A9B5FE"/>
            <w:vAlign w:val="center"/>
          </w:tcPr>
          <w:p w14:paraId="355D4773" w14:textId="76E9DFB0" w:rsidR="00135612" w:rsidRPr="003A223B" w:rsidRDefault="00482014" w:rsidP="006C4685">
            <w:pPr>
              <w:ind w:right="-7"/>
              <w:jc w:val="center"/>
              <w:rPr>
                <w:rFonts w:ascii="Barlow" w:hAnsi="Barlow" w:cs="Arial"/>
                <w:b/>
                <w:bCs/>
                <w:color w:val="4410FF"/>
                <w:sz w:val="22"/>
                <w:szCs w:val="22"/>
                <w:lang w:val="es-ES"/>
              </w:rPr>
            </w:pPr>
            <w:r w:rsidRPr="003A223B">
              <w:rPr>
                <w:rFonts w:ascii="Barlow" w:hAnsi="Barlow" w:cs="Arial"/>
                <w:b/>
                <w:bCs/>
                <w:color w:val="4410FF"/>
                <w:sz w:val="22"/>
                <w:szCs w:val="22"/>
                <w:lang w:val="es-ES"/>
              </w:rPr>
              <w:t>COMPETENCIA</w:t>
            </w:r>
          </w:p>
        </w:tc>
        <w:tc>
          <w:tcPr>
            <w:tcW w:w="2442" w:type="dxa"/>
            <w:tcBorders>
              <w:left w:val="single" w:sz="4" w:space="0" w:color="4410FF"/>
              <w:right w:val="single" w:sz="4" w:space="0" w:color="4410FF"/>
            </w:tcBorders>
            <w:shd w:val="clear" w:color="auto" w:fill="A9B5FE"/>
            <w:vAlign w:val="center"/>
          </w:tcPr>
          <w:p w14:paraId="568AE7A9" w14:textId="374260A7" w:rsidR="00962566" w:rsidRPr="003A223B" w:rsidRDefault="00482014" w:rsidP="003E4E55">
            <w:pPr>
              <w:ind w:right="-7"/>
              <w:jc w:val="center"/>
              <w:rPr>
                <w:rFonts w:ascii="Barlow" w:hAnsi="Barlow" w:cs="Arial"/>
                <w:b/>
                <w:bCs/>
                <w:color w:val="4410FF"/>
                <w:sz w:val="22"/>
                <w:szCs w:val="22"/>
                <w:lang w:val="es-ES"/>
              </w:rPr>
            </w:pPr>
            <w:r w:rsidRPr="003A223B">
              <w:rPr>
                <w:rFonts w:ascii="Barlow" w:hAnsi="Barlow" w:cs="Arial"/>
                <w:b/>
                <w:bCs/>
                <w:color w:val="4410FF"/>
                <w:sz w:val="22"/>
                <w:szCs w:val="22"/>
                <w:lang w:val="es-ES"/>
              </w:rPr>
              <w:t>DESEMPEÑO</w:t>
            </w:r>
          </w:p>
        </w:tc>
        <w:tc>
          <w:tcPr>
            <w:tcW w:w="2442" w:type="dxa"/>
            <w:tcBorders>
              <w:left w:val="single" w:sz="4" w:space="0" w:color="4410FF"/>
              <w:right w:val="single" w:sz="4" w:space="0" w:color="4410FF"/>
            </w:tcBorders>
            <w:shd w:val="clear" w:color="auto" w:fill="A9B5FE"/>
            <w:vAlign w:val="center"/>
          </w:tcPr>
          <w:p w14:paraId="29E612EA" w14:textId="1AB5B1B0" w:rsidR="00135612" w:rsidRPr="003A223B" w:rsidRDefault="00482014" w:rsidP="006C4685">
            <w:pPr>
              <w:ind w:right="-7"/>
              <w:jc w:val="center"/>
              <w:rPr>
                <w:rFonts w:ascii="Barlow" w:hAnsi="Barlow" w:cs="Arial"/>
                <w:b/>
                <w:bCs/>
                <w:color w:val="4410FF"/>
                <w:sz w:val="22"/>
                <w:szCs w:val="22"/>
                <w:lang w:val="es-ES"/>
              </w:rPr>
            </w:pPr>
            <w:r w:rsidRPr="003A223B">
              <w:rPr>
                <w:rFonts w:ascii="Barlow" w:hAnsi="Barlow" w:cs="Arial"/>
                <w:b/>
                <w:bCs/>
                <w:color w:val="4410FF"/>
                <w:sz w:val="22"/>
                <w:szCs w:val="22"/>
                <w:lang w:val="es-ES"/>
              </w:rPr>
              <w:t>EVIDENCIA DE APRENDIZAJE</w:t>
            </w:r>
          </w:p>
        </w:tc>
        <w:tc>
          <w:tcPr>
            <w:tcW w:w="2443" w:type="dxa"/>
            <w:tcBorders>
              <w:left w:val="single" w:sz="4" w:space="0" w:color="4410FF"/>
            </w:tcBorders>
            <w:shd w:val="clear" w:color="auto" w:fill="A9B5FE"/>
            <w:vAlign w:val="center"/>
          </w:tcPr>
          <w:p w14:paraId="7A7070A6" w14:textId="275BF9F8" w:rsidR="00135612" w:rsidRPr="003A223B" w:rsidRDefault="00482014" w:rsidP="006C4685">
            <w:pPr>
              <w:ind w:right="-7"/>
              <w:jc w:val="center"/>
              <w:rPr>
                <w:rFonts w:ascii="Barlow" w:hAnsi="Barlow" w:cs="Arial"/>
                <w:b/>
                <w:bCs/>
                <w:color w:val="4410FF"/>
                <w:sz w:val="22"/>
                <w:szCs w:val="22"/>
                <w:lang w:val="es-ES"/>
              </w:rPr>
            </w:pPr>
            <w:r w:rsidRPr="003A223B">
              <w:rPr>
                <w:rFonts w:ascii="Barlow" w:hAnsi="Barlow" w:cs="Arial"/>
                <w:b/>
                <w:bCs/>
                <w:color w:val="4410FF"/>
                <w:sz w:val="22"/>
                <w:szCs w:val="22"/>
                <w:lang w:val="es-ES"/>
              </w:rPr>
              <w:t>CRITERIOS DE EVALUACIÓN</w:t>
            </w:r>
          </w:p>
        </w:tc>
      </w:tr>
      <w:tr w:rsidR="00135612" w:rsidRPr="003A223B" w14:paraId="41336787" w14:textId="77777777" w:rsidTr="005267BF">
        <w:trPr>
          <w:trHeight w:val="1834"/>
        </w:trPr>
        <w:tc>
          <w:tcPr>
            <w:tcW w:w="2442" w:type="dxa"/>
          </w:tcPr>
          <w:p w14:paraId="49E45686" w14:textId="5B221C98" w:rsidR="00135612" w:rsidRPr="003A223B" w:rsidRDefault="007331BD" w:rsidP="006C4685">
            <w:pPr>
              <w:ind w:right="-7"/>
              <w:jc w:val="both"/>
              <w:rPr>
                <w:rFonts w:ascii="Barlow" w:hAnsi="Barlow" w:cs="Arial"/>
                <w:sz w:val="22"/>
                <w:szCs w:val="22"/>
                <w:lang w:val="es-ES"/>
              </w:rPr>
            </w:pPr>
            <w:r w:rsidRPr="003A223B">
              <w:rPr>
                <w:rFonts w:ascii="Barlow" w:hAnsi="Barlow"/>
                <w:sz w:val="22"/>
                <w:szCs w:val="22"/>
              </w:rPr>
              <w:t>Lee diversos tipos de textos escritos en lengua materna</w:t>
            </w:r>
          </w:p>
        </w:tc>
        <w:tc>
          <w:tcPr>
            <w:tcW w:w="2442" w:type="dxa"/>
          </w:tcPr>
          <w:p w14:paraId="237FB381" w14:textId="5CD321E5" w:rsidR="009A6B97" w:rsidRPr="003A223B" w:rsidRDefault="009A6B97" w:rsidP="009A6B97">
            <w:pPr>
              <w:autoSpaceDE w:val="0"/>
              <w:autoSpaceDN w:val="0"/>
              <w:adjustRightInd w:val="0"/>
              <w:rPr>
                <w:rFonts w:ascii="Barlow" w:hAnsi="Barlow" w:cs="Barlow-Medium"/>
                <w:color w:val="000000"/>
                <w:sz w:val="22"/>
                <w:szCs w:val="22"/>
                <w:lang w:val="es-ES"/>
              </w:rPr>
            </w:pPr>
            <w:r w:rsidRPr="003A223B">
              <w:rPr>
                <w:rFonts w:ascii="Barlow" w:hAnsi="Barlow" w:cs="Barlow-Medium"/>
                <w:color w:val="000000"/>
                <w:sz w:val="22"/>
                <w:szCs w:val="22"/>
                <w:lang w:val="es-ES"/>
              </w:rPr>
              <w:t>Identifica información explícita, relevante y complementaria de los textos expositivos que lee seleccionando datos y detalles específicos.</w:t>
            </w:r>
          </w:p>
          <w:p w14:paraId="1E841EDF" w14:textId="7BE52750" w:rsidR="009A6B97" w:rsidRPr="003A223B" w:rsidRDefault="009A6B97" w:rsidP="009A6B97">
            <w:pPr>
              <w:autoSpaceDE w:val="0"/>
              <w:autoSpaceDN w:val="0"/>
              <w:adjustRightInd w:val="0"/>
              <w:rPr>
                <w:rFonts w:ascii="Barlow" w:hAnsi="Barlow" w:cs="Barlow-Medium"/>
                <w:color w:val="000000"/>
                <w:sz w:val="22"/>
                <w:szCs w:val="22"/>
                <w:lang w:val="es-ES"/>
              </w:rPr>
            </w:pPr>
            <w:r w:rsidRPr="003A223B">
              <w:rPr>
                <w:rFonts w:ascii="Barlow" w:hAnsi="Barlow" w:cs="Barlow-Medium"/>
                <w:color w:val="000000"/>
                <w:sz w:val="22"/>
                <w:szCs w:val="22"/>
                <w:lang w:val="es-ES"/>
              </w:rPr>
              <w:t>Infiere e interpreta la información de los textos expositivos que lee señalando el tema, el propósito y las ideas implícitas.</w:t>
            </w:r>
          </w:p>
          <w:p w14:paraId="653D7E3F" w14:textId="77777777" w:rsidR="00872ED5" w:rsidRPr="003A223B" w:rsidRDefault="00872ED5" w:rsidP="009A6B97">
            <w:pPr>
              <w:autoSpaceDE w:val="0"/>
              <w:autoSpaceDN w:val="0"/>
              <w:adjustRightInd w:val="0"/>
              <w:rPr>
                <w:rFonts w:ascii="Barlow" w:hAnsi="Barlow" w:cs="Barlow-Medium"/>
                <w:color w:val="000000"/>
                <w:sz w:val="22"/>
                <w:szCs w:val="22"/>
                <w:lang w:val="es-ES"/>
              </w:rPr>
            </w:pPr>
          </w:p>
          <w:p w14:paraId="39DC0B8B" w14:textId="37C59B23" w:rsidR="009A6B97" w:rsidRPr="003A223B" w:rsidRDefault="009A6B97" w:rsidP="009A6B97">
            <w:pPr>
              <w:autoSpaceDE w:val="0"/>
              <w:autoSpaceDN w:val="0"/>
              <w:adjustRightInd w:val="0"/>
              <w:rPr>
                <w:rFonts w:ascii="Barlow" w:hAnsi="Barlow" w:cs="Barlow-Medium"/>
                <w:color w:val="000000"/>
                <w:sz w:val="22"/>
                <w:szCs w:val="22"/>
                <w:lang w:val="es-ES"/>
              </w:rPr>
            </w:pPr>
            <w:r w:rsidRPr="003A223B">
              <w:rPr>
                <w:rFonts w:ascii="Barlow" w:hAnsi="Barlow" w:cs="Barlow-Medium"/>
                <w:color w:val="000000"/>
                <w:sz w:val="22"/>
                <w:szCs w:val="22"/>
                <w:lang w:val="es-ES"/>
              </w:rPr>
              <w:t>Opina sobre la forma, el contenido y el contexto de los textos expositivos que</w:t>
            </w:r>
          </w:p>
          <w:p w14:paraId="57D84039" w14:textId="768FF48F" w:rsidR="00135612" w:rsidRPr="003A223B" w:rsidRDefault="009A6B97" w:rsidP="009A6B97">
            <w:pPr>
              <w:autoSpaceDE w:val="0"/>
              <w:autoSpaceDN w:val="0"/>
              <w:adjustRightInd w:val="0"/>
              <w:rPr>
                <w:rFonts w:ascii="Barlow" w:hAnsi="Barlow" w:cs="Arial"/>
                <w:sz w:val="22"/>
                <w:szCs w:val="22"/>
                <w:lang w:val="es-ES"/>
              </w:rPr>
            </w:pPr>
            <w:proofErr w:type="gramStart"/>
            <w:r w:rsidRPr="003A223B">
              <w:rPr>
                <w:rFonts w:ascii="Barlow" w:hAnsi="Barlow" w:cs="Barlow-Medium"/>
                <w:color w:val="000000"/>
                <w:sz w:val="22"/>
                <w:szCs w:val="22"/>
                <w:lang w:val="es-ES"/>
              </w:rPr>
              <w:t>lee</w:t>
            </w:r>
            <w:proofErr w:type="gramEnd"/>
            <w:r w:rsidRPr="003A223B">
              <w:rPr>
                <w:rFonts w:ascii="Barlow" w:hAnsi="Barlow" w:cs="Barlow-Medium"/>
                <w:color w:val="000000"/>
                <w:sz w:val="22"/>
                <w:szCs w:val="22"/>
                <w:lang w:val="es-ES"/>
              </w:rPr>
              <w:t xml:space="preserve"> considerando los efectos del texto en los lectores, y lo contrasta con su experiencia personal.</w:t>
            </w:r>
          </w:p>
        </w:tc>
        <w:tc>
          <w:tcPr>
            <w:tcW w:w="2442" w:type="dxa"/>
          </w:tcPr>
          <w:p w14:paraId="1E24B9FA" w14:textId="604FB0FB" w:rsidR="00135612" w:rsidRPr="003A223B" w:rsidRDefault="009A6B97" w:rsidP="009A6B97">
            <w:pPr>
              <w:autoSpaceDE w:val="0"/>
              <w:autoSpaceDN w:val="0"/>
              <w:adjustRightInd w:val="0"/>
              <w:rPr>
                <w:rFonts w:ascii="Barlow" w:hAnsi="Barlow" w:cs="Arial"/>
                <w:sz w:val="22"/>
                <w:szCs w:val="22"/>
                <w:lang w:val="es-ES"/>
              </w:rPr>
            </w:pPr>
            <w:r w:rsidRPr="003A223B">
              <w:rPr>
                <w:rFonts w:ascii="Barlow" w:hAnsi="Barlow" w:cs="Barlow-Medium"/>
                <w:color w:val="000000"/>
                <w:sz w:val="22"/>
                <w:szCs w:val="22"/>
                <w:lang w:val="es-ES"/>
              </w:rPr>
              <w:t xml:space="preserve">Analizamos textos narrativos sobre ahorro e </w:t>
            </w:r>
            <w:proofErr w:type="gramStart"/>
            <w:r w:rsidRPr="003A223B">
              <w:rPr>
                <w:rFonts w:ascii="Barlow" w:hAnsi="Barlow" w:cs="Barlow-Medium"/>
                <w:color w:val="000000"/>
                <w:sz w:val="22"/>
                <w:szCs w:val="22"/>
                <w:lang w:val="es-ES"/>
              </w:rPr>
              <w:t>inversión  y</w:t>
            </w:r>
            <w:proofErr w:type="gramEnd"/>
            <w:r w:rsidRPr="003A223B">
              <w:rPr>
                <w:rFonts w:ascii="Barlow" w:hAnsi="Barlow" w:cs="Barlow-Medium"/>
                <w:color w:val="000000"/>
                <w:sz w:val="22"/>
                <w:szCs w:val="22"/>
                <w:lang w:val="es-ES"/>
              </w:rPr>
              <w:t xml:space="preserve"> su importancia en la actividad económica del Centro poblado de Vista Alegre, y emitimos juicios de valor sobre su importancia.</w:t>
            </w:r>
          </w:p>
        </w:tc>
        <w:tc>
          <w:tcPr>
            <w:tcW w:w="2443" w:type="dxa"/>
          </w:tcPr>
          <w:p w14:paraId="01FF7B8C" w14:textId="40EF5BED" w:rsidR="00135612" w:rsidRPr="003A223B" w:rsidRDefault="005354A4" w:rsidP="009A6B97">
            <w:pPr>
              <w:ind w:right="-7"/>
              <w:jc w:val="both"/>
              <w:rPr>
                <w:rFonts w:ascii="Barlow" w:hAnsi="Barlow" w:cs="Arial"/>
                <w:sz w:val="22"/>
                <w:szCs w:val="22"/>
                <w:lang w:val="es-ES"/>
              </w:rPr>
            </w:pPr>
            <w:r w:rsidRPr="003A223B">
              <w:rPr>
                <w:rFonts w:ascii="Barlow" w:hAnsi="Barlow" w:cs="Arial"/>
                <w:sz w:val="22"/>
                <w:szCs w:val="22"/>
                <w:lang w:val="es-ES"/>
              </w:rPr>
              <w:t xml:space="preserve">Fichas de </w:t>
            </w:r>
            <w:r w:rsidR="009A6B97" w:rsidRPr="003A223B">
              <w:rPr>
                <w:rFonts w:ascii="Barlow" w:hAnsi="Barlow" w:cs="Arial"/>
                <w:sz w:val="22"/>
                <w:szCs w:val="22"/>
                <w:lang w:val="es-ES"/>
              </w:rPr>
              <w:t>lectura</w:t>
            </w:r>
          </w:p>
        </w:tc>
      </w:tr>
    </w:tbl>
    <w:p w14:paraId="6FF0AAF0" w14:textId="77777777" w:rsidR="003A223B" w:rsidRDefault="003A223B" w:rsidP="00135612">
      <w:pPr>
        <w:pStyle w:val="Prrafodelista"/>
        <w:ind w:left="284" w:right="-7"/>
        <w:jc w:val="both"/>
        <w:rPr>
          <w:rFonts w:ascii="Barlow" w:hAnsi="Barlow" w:cs="Arial"/>
          <w:sz w:val="22"/>
          <w:szCs w:val="22"/>
          <w:lang w:val="es-ES"/>
        </w:rPr>
        <w:sectPr w:rsidR="003A223B" w:rsidSect="00935EC3">
          <w:headerReference w:type="default" r:id="rId11"/>
          <w:pgSz w:w="11900" w:h="16840"/>
          <w:pgMar w:top="1304" w:right="987" w:bottom="845" w:left="1134" w:header="709" w:footer="709" w:gutter="0"/>
          <w:cols w:space="708"/>
          <w:docGrid w:linePitch="360"/>
        </w:sectPr>
      </w:pPr>
    </w:p>
    <w:p w14:paraId="4288E67A" w14:textId="45A1EC3D" w:rsidR="009A6B97" w:rsidRPr="003A223B" w:rsidRDefault="009A6B97" w:rsidP="00135612">
      <w:pPr>
        <w:pStyle w:val="Prrafodelista"/>
        <w:ind w:left="284" w:right="-7"/>
        <w:jc w:val="both"/>
        <w:rPr>
          <w:rFonts w:ascii="Barlow" w:hAnsi="Barlow" w:cs="Arial"/>
          <w:sz w:val="22"/>
          <w:szCs w:val="22"/>
          <w:lang w:val="es-ES"/>
        </w:rPr>
      </w:pPr>
    </w:p>
    <w:p w14:paraId="6E4F7247" w14:textId="77777777" w:rsidR="003A223B" w:rsidRPr="009A6B97" w:rsidRDefault="003A223B" w:rsidP="003A223B">
      <w:pPr>
        <w:ind w:right="-7"/>
        <w:jc w:val="both"/>
        <w:rPr>
          <w:rFonts w:ascii="Barlow" w:hAnsi="Barlow" w:cs="Arial"/>
          <w:b/>
          <w:bCs/>
          <w:sz w:val="20"/>
          <w:szCs w:val="20"/>
          <w:lang w:val="es-ES"/>
        </w:rPr>
      </w:pPr>
      <w:r w:rsidRPr="009A6B97">
        <w:rPr>
          <w:rFonts w:ascii="Barlow" w:hAnsi="Barlow"/>
          <w:noProof/>
          <w:lang w:val="es-ES" w:eastAsia="es-ES"/>
        </w:rPr>
        <mc:AlternateContent>
          <mc:Choice Requires="wps">
            <w:drawing>
              <wp:anchor distT="0" distB="0" distL="114300" distR="114300" simplePos="0" relativeHeight="251667456" behindDoc="0" locked="0" layoutInCell="1" allowOverlap="1" wp14:anchorId="7AF83E2B" wp14:editId="2075E6D1">
                <wp:simplePos x="0" y="0"/>
                <wp:positionH relativeFrom="column">
                  <wp:posOffset>0</wp:posOffset>
                </wp:positionH>
                <wp:positionV relativeFrom="paragraph">
                  <wp:posOffset>-635</wp:posOffset>
                </wp:positionV>
                <wp:extent cx="6261100" cy="2667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1377FEBC" w14:textId="77777777" w:rsidR="003A223B" w:rsidRPr="000A3584" w:rsidRDefault="003A223B" w:rsidP="003A223B">
                            <w:pPr>
                              <w:ind w:right="-7"/>
                              <w:jc w:val="both"/>
                              <w:rPr>
                                <w:rFonts w:ascii="Barlow" w:hAnsi="Barlow" w:cs="Arial"/>
                                <w:b/>
                                <w:bCs/>
                                <w:sz w:val="20"/>
                                <w:szCs w:val="20"/>
                                <w:lang w:val="es-ES"/>
                              </w:rPr>
                            </w:pPr>
                            <w:r w:rsidRPr="000A3584">
                              <w:rPr>
                                <w:rFonts w:ascii="Barlow" w:hAnsi="Barlow" w:cs="Arial"/>
                                <w:b/>
                                <w:bCs/>
                                <w:sz w:val="20"/>
                                <w:szCs w:val="20"/>
                                <w:lang w:val="es-ES"/>
                              </w:rPr>
                              <w:t xml:space="preserve">3. SECUENCIA DIDÁCTICA: </w:t>
                            </w:r>
                          </w:p>
                          <w:p w14:paraId="7D74362E" w14:textId="77777777" w:rsidR="003A223B" w:rsidRPr="000A3584" w:rsidRDefault="003A223B" w:rsidP="003A223B">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F83E2B" id="Cuadro de texto 15" o:spid="_x0000_s1029" type="#_x0000_t202" style="position:absolute;left:0;text-align:left;margin-left:0;margin-top:-.05pt;width:493pt;height:2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" fillcolor="#4410ff" stroked="f" strokeweight=".5pt">
                <v:textbox>
                  <w:txbxContent>
                    <w:p w14:paraId="1377FEBC" w14:textId="77777777" w:rsidR="003A223B" w:rsidRPr="000A3584" w:rsidRDefault="003A223B" w:rsidP="003A223B">
                      <w:pPr>
                        <w:ind w:right="-7"/>
                        <w:jc w:val="both"/>
                        <w:rPr>
                          <w:rFonts w:ascii="Barlow" w:hAnsi="Barlow" w:cs="Arial"/>
                          <w:b/>
                          <w:bCs/>
                          <w:sz w:val="20"/>
                          <w:szCs w:val="20"/>
                          <w:lang w:val="es-ES"/>
                        </w:rPr>
                      </w:pPr>
                      <w:r w:rsidRPr="000A3584">
                        <w:rPr>
                          <w:rFonts w:ascii="Barlow" w:hAnsi="Barlow" w:cs="Arial"/>
                          <w:b/>
                          <w:bCs/>
                          <w:sz w:val="20"/>
                          <w:szCs w:val="20"/>
                          <w:lang w:val="es-ES"/>
                        </w:rPr>
                        <w:t xml:space="preserve">3. SECUENCIA DIDÁCTICA: </w:t>
                      </w:r>
                    </w:p>
                    <w:p w14:paraId="7D74362E" w14:textId="77777777" w:rsidR="003A223B" w:rsidRPr="000A3584" w:rsidRDefault="003A223B" w:rsidP="003A223B">
                      <w:pPr>
                        <w:rPr>
                          <w:rFonts w:ascii="Barlow" w:hAnsi="Barlow"/>
                          <w:b/>
                          <w:bCs/>
                          <w:color w:val="FFFFFF" w:themeColor="background1"/>
                          <w:sz w:val="21"/>
                          <w:szCs w:val="21"/>
                          <w:lang w:val="es-ES"/>
                        </w:rPr>
                      </w:pPr>
                    </w:p>
                  </w:txbxContent>
                </v:textbox>
              </v:shape>
            </w:pict>
          </mc:Fallback>
        </mc:AlternateContent>
      </w:r>
    </w:p>
    <w:p w14:paraId="78DFF976" w14:textId="77777777" w:rsidR="003A223B" w:rsidRPr="009A6B97" w:rsidRDefault="003A223B" w:rsidP="003A223B">
      <w:pPr>
        <w:pStyle w:val="Prrafodelista"/>
        <w:ind w:left="284" w:right="-7"/>
        <w:jc w:val="both"/>
        <w:rPr>
          <w:rFonts w:ascii="Barlow" w:hAnsi="Barlow" w:cs="Arial"/>
          <w:b/>
          <w:bCs/>
          <w:sz w:val="20"/>
          <w:szCs w:val="20"/>
          <w:lang w:val="es-ES"/>
        </w:rPr>
      </w:pPr>
    </w:p>
    <w:p w14:paraId="437224D2" w14:textId="77777777" w:rsidR="003A223B" w:rsidRPr="009A6B97" w:rsidRDefault="003A223B" w:rsidP="003A223B">
      <w:pPr>
        <w:pStyle w:val="Prrafodelista"/>
        <w:ind w:left="284" w:right="-7"/>
        <w:jc w:val="both"/>
        <w:rPr>
          <w:rFonts w:ascii="Barlow" w:hAnsi="Barlow" w:cs="Arial"/>
          <w:b/>
          <w:bCs/>
          <w:sz w:val="20"/>
          <w:szCs w:val="20"/>
          <w:lang w:val="es-ES"/>
        </w:rPr>
      </w:pPr>
    </w:p>
    <w:p w14:paraId="0CFB56FF" w14:textId="77777777" w:rsidR="003A223B" w:rsidRPr="009A6B97" w:rsidRDefault="003A223B" w:rsidP="003A223B">
      <w:pPr>
        <w:shd w:val="clear" w:color="auto" w:fill="A9B5FE"/>
        <w:ind w:right="-7"/>
        <w:jc w:val="center"/>
        <w:rPr>
          <w:rFonts w:ascii="Barlow" w:hAnsi="Barlow" w:cs="Arial"/>
          <w:b/>
          <w:bCs/>
          <w:color w:val="4410FF"/>
          <w:lang w:val="es-ES"/>
        </w:rPr>
      </w:pPr>
      <w:r w:rsidRPr="009A6B97">
        <w:rPr>
          <w:rFonts w:ascii="Barlow" w:hAnsi="Barlow" w:cs="Arial"/>
          <w:b/>
          <w:bCs/>
          <w:color w:val="4410FF"/>
          <w:lang w:val="es-ES"/>
        </w:rPr>
        <w:t>INICIO:</w:t>
      </w:r>
    </w:p>
    <w:p w14:paraId="21452BC9" w14:textId="77777777" w:rsidR="003A223B" w:rsidRPr="009A6B97" w:rsidRDefault="003A223B" w:rsidP="003A223B">
      <w:pPr>
        <w:ind w:right="-7"/>
        <w:jc w:val="both"/>
        <w:rPr>
          <w:rFonts w:ascii="Barlow" w:hAnsi="Barlow" w:cs="Arial"/>
          <w:sz w:val="20"/>
          <w:szCs w:val="20"/>
          <w:lang w:val="es-ES"/>
        </w:rPr>
      </w:pPr>
    </w:p>
    <w:p w14:paraId="75AD8BDE" w14:textId="77777777" w:rsidR="003A223B" w:rsidRPr="009A6B97" w:rsidRDefault="003A223B" w:rsidP="003A223B">
      <w:pPr>
        <w:ind w:right="-7"/>
        <w:jc w:val="both"/>
        <w:rPr>
          <w:rFonts w:ascii="Barlow" w:hAnsi="Barlow" w:cs="Arial"/>
          <w:sz w:val="20"/>
          <w:szCs w:val="20"/>
          <w:lang w:val="es-ES"/>
        </w:rPr>
      </w:pPr>
    </w:p>
    <w:tbl>
      <w:tblPr>
        <w:tblStyle w:val="Tablaconcuadrcula"/>
        <w:tblW w:w="0" w:type="auto"/>
        <w:tblLook w:val="04A0" w:firstRow="1" w:lastRow="0" w:firstColumn="1" w:lastColumn="0" w:noHBand="0" w:noVBand="1"/>
      </w:tblPr>
      <w:tblGrid>
        <w:gridCol w:w="1139"/>
        <w:gridCol w:w="8630"/>
      </w:tblGrid>
      <w:tr w:rsidR="003A223B" w:rsidRPr="009A6B97" w14:paraId="068E2057" w14:textId="77777777" w:rsidTr="00513C77">
        <w:trPr>
          <w:trHeight w:val="3286"/>
        </w:trPr>
        <w:tc>
          <w:tcPr>
            <w:tcW w:w="1134" w:type="dxa"/>
            <w:tcBorders>
              <w:top w:val="single" w:sz="4" w:space="0" w:color="4410FF"/>
              <w:left w:val="single" w:sz="4" w:space="0" w:color="4410FF"/>
              <w:bottom w:val="single" w:sz="4" w:space="0" w:color="4410FF"/>
              <w:right w:val="single" w:sz="4" w:space="0" w:color="4410FF"/>
            </w:tcBorders>
            <w:vAlign w:val="center"/>
          </w:tcPr>
          <w:p w14:paraId="1DDBB94A" w14:textId="77777777" w:rsidR="003A223B" w:rsidRPr="009A6B97" w:rsidRDefault="003A223B" w:rsidP="00513C77">
            <w:pPr>
              <w:ind w:right="-7"/>
              <w:rPr>
                <w:rFonts w:ascii="Barlow" w:hAnsi="Barlow" w:cs="Arial"/>
                <w:b/>
                <w:bCs/>
                <w:color w:val="4410FF"/>
                <w:sz w:val="20"/>
                <w:szCs w:val="20"/>
                <w:lang w:val="es-ES"/>
              </w:rPr>
            </w:pPr>
          </w:p>
          <w:p w14:paraId="11600641" w14:textId="77777777" w:rsidR="003A223B" w:rsidRPr="009A6B97" w:rsidRDefault="003A223B" w:rsidP="00513C77">
            <w:pPr>
              <w:ind w:right="-7"/>
              <w:rPr>
                <w:rFonts w:ascii="Barlow" w:hAnsi="Barlow" w:cs="Arial"/>
                <w:b/>
                <w:bCs/>
                <w:color w:val="4410FF"/>
                <w:sz w:val="20"/>
                <w:szCs w:val="20"/>
                <w:lang w:val="es-ES"/>
              </w:rPr>
            </w:pPr>
            <w:r w:rsidRPr="009A6B97">
              <w:rPr>
                <w:rFonts w:ascii="Barlow" w:hAnsi="Barlow" w:cs="Arial"/>
                <w:b/>
                <w:bCs/>
                <w:color w:val="4410FF"/>
                <w:sz w:val="20"/>
                <w:szCs w:val="20"/>
                <w:lang w:val="es-ES"/>
              </w:rPr>
              <w:t>Evidencias</w:t>
            </w:r>
          </w:p>
        </w:tc>
        <w:tc>
          <w:tcPr>
            <w:tcW w:w="8635" w:type="dxa"/>
            <w:tcBorders>
              <w:top w:val="single" w:sz="4" w:space="0" w:color="4410FF"/>
              <w:left w:val="single" w:sz="4" w:space="0" w:color="4410FF"/>
              <w:bottom w:val="single" w:sz="4" w:space="0" w:color="4410FF"/>
              <w:right w:val="single" w:sz="4" w:space="0" w:color="4410FF"/>
            </w:tcBorders>
            <w:shd w:val="clear" w:color="auto" w:fill="FFFFFF" w:themeFill="background1"/>
          </w:tcPr>
          <w:p w14:paraId="2BDCB233" w14:textId="77777777" w:rsidR="003A223B" w:rsidRPr="009A6B97" w:rsidRDefault="003A223B" w:rsidP="00513C77">
            <w:pPr>
              <w:rPr>
                <w:rFonts w:ascii="Barlow" w:hAnsi="Barlow" w:cs="Arial"/>
                <w:b/>
                <w:bCs/>
                <w:sz w:val="20"/>
                <w:szCs w:val="20"/>
                <w:lang w:val="es-ES"/>
              </w:rPr>
            </w:pPr>
          </w:p>
          <w:p w14:paraId="4CAD060C" w14:textId="77777777" w:rsidR="003A223B" w:rsidRPr="003A223B" w:rsidRDefault="003A223B" w:rsidP="00513C77">
            <w:pPr>
              <w:ind w:right="-7"/>
              <w:jc w:val="both"/>
              <w:rPr>
                <w:rFonts w:ascii="Barlow" w:hAnsi="Barlow" w:cs="Arial"/>
                <w:sz w:val="22"/>
                <w:szCs w:val="22"/>
                <w:lang w:val="es-ES"/>
              </w:rPr>
            </w:pPr>
            <w:r w:rsidRPr="003A223B">
              <w:rPr>
                <w:rFonts w:ascii="Barlow" w:hAnsi="Barlow" w:cs="Arial"/>
                <w:sz w:val="22"/>
                <w:szCs w:val="22"/>
                <w:lang w:val="es-ES"/>
              </w:rPr>
              <w:t xml:space="preserve">Se inicia con interrogantes </w:t>
            </w:r>
            <w:r w:rsidRPr="003A223B">
              <w:rPr>
                <w:rFonts w:ascii="Barlow" w:hAnsi="Barlow"/>
                <w:sz w:val="22"/>
                <w:szCs w:val="22"/>
              </w:rPr>
              <w:t xml:space="preserve">¿Qué hago con el dinero? ¿Lo gasto o lo invierto?  </w:t>
            </w:r>
            <w:r w:rsidRPr="003A223B">
              <w:rPr>
                <w:rFonts w:ascii="Barlow" w:hAnsi="Barlow" w:cs="Arial"/>
                <w:sz w:val="22"/>
                <w:szCs w:val="22"/>
                <w:lang w:val="es-ES"/>
              </w:rPr>
              <w:t xml:space="preserve"> ¿</w:t>
            </w:r>
            <w:proofErr w:type="gramStart"/>
            <w:r w:rsidRPr="003A223B">
              <w:rPr>
                <w:rFonts w:ascii="Barlow" w:hAnsi="Barlow" w:cs="Arial"/>
                <w:sz w:val="22"/>
                <w:szCs w:val="22"/>
                <w:lang w:val="es-ES"/>
              </w:rPr>
              <w:t>qué</w:t>
            </w:r>
            <w:proofErr w:type="gramEnd"/>
            <w:r w:rsidRPr="003A223B">
              <w:rPr>
                <w:rFonts w:ascii="Barlow" w:hAnsi="Barlow" w:cs="Arial"/>
                <w:sz w:val="22"/>
                <w:szCs w:val="22"/>
                <w:lang w:val="es-ES"/>
              </w:rPr>
              <w:t xml:space="preserve"> saben sobre el ahorro? ¿</w:t>
            </w:r>
            <w:proofErr w:type="gramStart"/>
            <w:r w:rsidRPr="003A223B">
              <w:rPr>
                <w:rFonts w:ascii="Barlow" w:hAnsi="Barlow" w:cs="Arial"/>
                <w:sz w:val="22"/>
                <w:szCs w:val="22"/>
                <w:lang w:val="es-ES"/>
              </w:rPr>
              <w:t>prácticas</w:t>
            </w:r>
            <w:proofErr w:type="gramEnd"/>
            <w:r w:rsidRPr="003A223B">
              <w:rPr>
                <w:rFonts w:ascii="Barlow" w:hAnsi="Barlow" w:cs="Arial"/>
                <w:sz w:val="22"/>
                <w:szCs w:val="22"/>
                <w:lang w:val="es-ES"/>
              </w:rPr>
              <w:t xml:space="preserve"> el ahorro? ¿</w:t>
            </w:r>
            <w:proofErr w:type="gramStart"/>
            <w:r w:rsidRPr="003A223B">
              <w:rPr>
                <w:rFonts w:ascii="Barlow" w:hAnsi="Barlow" w:cs="Arial"/>
                <w:sz w:val="22"/>
                <w:szCs w:val="22"/>
                <w:lang w:val="es-ES"/>
              </w:rPr>
              <w:t>en</w:t>
            </w:r>
            <w:proofErr w:type="gramEnd"/>
            <w:r w:rsidRPr="003A223B">
              <w:rPr>
                <w:rFonts w:ascii="Barlow" w:hAnsi="Barlow" w:cs="Arial"/>
                <w:sz w:val="22"/>
                <w:szCs w:val="22"/>
                <w:lang w:val="es-ES"/>
              </w:rPr>
              <w:t xml:space="preserve"> tu familia tienen el hábito del ahorro? ¿</w:t>
            </w:r>
            <w:proofErr w:type="gramStart"/>
            <w:r w:rsidRPr="003A223B">
              <w:rPr>
                <w:rFonts w:ascii="Barlow" w:hAnsi="Barlow" w:cs="Arial"/>
                <w:sz w:val="22"/>
                <w:szCs w:val="22"/>
                <w:lang w:val="es-ES"/>
              </w:rPr>
              <w:t>qué</w:t>
            </w:r>
            <w:proofErr w:type="gramEnd"/>
            <w:r w:rsidRPr="003A223B">
              <w:rPr>
                <w:rFonts w:ascii="Barlow" w:hAnsi="Barlow" w:cs="Arial"/>
                <w:sz w:val="22"/>
                <w:szCs w:val="22"/>
                <w:lang w:val="es-ES"/>
              </w:rPr>
              <w:t xml:space="preserve"> saben de la inversión? ¿</w:t>
            </w:r>
            <w:proofErr w:type="gramStart"/>
            <w:r w:rsidRPr="003A223B">
              <w:rPr>
                <w:rFonts w:ascii="Barlow" w:hAnsi="Barlow" w:cs="Arial"/>
                <w:sz w:val="22"/>
                <w:szCs w:val="22"/>
                <w:lang w:val="es-ES"/>
              </w:rPr>
              <w:t>tu</w:t>
            </w:r>
            <w:proofErr w:type="gramEnd"/>
            <w:r w:rsidRPr="003A223B">
              <w:rPr>
                <w:rFonts w:ascii="Barlow" w:hAnsi="Barlow" w:cs="Arial"/>
                <w:sz w:val="22"/>
                <w:szCs w:val="22"/>
                <w:lang w:val="es-ES"/>
              </w:rPr>
              <w:t xml:space="preserve"> familia tiene el hábito de invertir sus ahorros?</w:t>
            </w:r>
          </w:p>
          <w:p w14:paraId="24CDEB0E" w14:textId="77777777" w:rsidR="003A223B" w:rsidRPr="003A223B" w:rsidRDefault="003A223B" w:rsidP="00513C77">
            <w:pPr>
              <w:ind w:right="-7"/>
              <w:jc w:val="both"/>
              <w:rPr>
                <w:rFonts w:ascii="Barlow" w:hAnsi="Barlow" w:cs="Arial"/>
                <w:color w:val="0070C0"/>
                <w:sz w:val="22"/>
                <w:szCs w:val="22"/>
                <w:lang w:val="es-ES"/>
              </w:rPr>
            </w:pPr>
            <w:r w:rsidRPr="003A223B">
              <w:rPr>
                <w:rFonts w:ascii="Barlow" w:hAnsi="Barlow" w:cs="Arial"/>
                <w:color w:val="0070C0"/>
                <w:sz w:val="22"/>
                <w:szCs w:val="22"/>
                <w:lang w:val="es-ES"/>
              </w:rPr>
              <w:t>El docente presenta la siguiente situación significativa</w:t>
            </w:r>
          </w:p>
          <w:p w14:paraId="0ABF32C2" w14:textId="77777777" w:rsidR="003A223B" w:rsidRPr="003A223B" w:rsidRDefault="003A223B" w:rsidP="00513C77">
            <w:pPr>
              <w:ind w:right="-7"/>
              <w:jc w:val="both"/>
              <w:rPr>
                <w:rFonts w:ascii="Barlow" w:hAnsi="Barlow" w:cs="Arial"/>
                <w:sz w:val="22"/>
                <w:szCs w:val="22"/>
                <w:lang w:val="es-ES"/>
              </w:rPr>
            </w:pPr>
            <w:r w:rsidRPr="003A223B">
              <w:rPr>
                <w:rFonts w:ascii="Barlow" w:hAnsi="Barlow" w:cs="Arial"/>
                <w:sz w:val="22"/>
                <w:szCs w:val="22"/>
                <w:lang w:val="es-ES"/>
              </w:rPr>
              <w:t>En el contexto donde se desarrollan los estudiantes de la I.E.S “José María Arguedas” del Centro Poblado de Vista Alegre del distrito de asunción, la situación económica de sus familias no tiene el hábito del ahorro e inversión, ya que nos les resulta fácil porque alegan que solo ganan para subsistir, sin embargo, el ahorro e inversión es una tarea que requiere disciplina, esfuerzo y planificación, todo ello permitirá cumplir sueños y metas. En este sentido es necesario conocer algunas medidas o acciones para ayudar a nuestros estudiantes y sus respectivas familias en un plan de ahorro, ya que una economía planificada nos puede asegurar una tranquilidad financiera a futuro. Para ello nuestros estudiantes elaborarán un libro de ingresos y egresos, con los gastos de su casa en un mes, ¿Sabes qué es un libro de ingresos y egresos? ¿Cómo se elaboran? ¿Para qué nos sirve, un libro de ingresos y egresos?</w:t>
            </w:r>
          </w:p>
          <w:p w14:paraId="640AF891" w14:textId="77777777" w:rsidR="003A223B" w:rsidRDefault="003A223B" w:rsidP="00513C77">
            <w:pPr>
              <w:ind w:right="-7"/>
              <w:jc w:val="both"/>
              <w:rPr>
                <w:rFonts w:ascii="Barlow" w:hAnsi="Barlow" w:cs="Arial"/>
                <w:sz w:val="20"/>
                <w:szCs w:val="20"/>
                <w:lang w:val="es-ES"/>
              </w:rPr>
            </w:pPr>
            <w:r w:rsidRPr="003A223B">
              <w:rPr>
                <w:rFonts w:ascii="Barlow" w:hAnsi="Barlow" w:cs="Arial"/>
                <w:sz w:val="22"/>
                <w:szCs w:val="22"/>
                <w:lang w:val="es-ES"/>
              </w:rPr>
              <w:t>Toda esta problemática se desarrollará a través de actividades motivadoras y retadoras como, análisis de textos sobre ahorro e inversión.</w:t>
            </w:r>
          </w:p>
          <w:p w14:paraId="13EEC671" w14:textId="77777777" w:rsidR="003A223B" w:rsidRDefault="003A223B" w:rsidP="00513C77">
            <w:pPr>
              <w:ind w:right="-7"/>
              <w:jc w:val="center"/>
              <w:rPr>
                <w:rFonts w:ascii="Barlow" w:hAnsi="Barlow" w:cs="Arial"/>
                <w:sz w:val="20"/>
                <w:szCs w:val="20"/>
                <w:lang w:val="es-ES"/>
              </w:rPr>
            </w:pPr>
            <w:r>
              <w:rPr>
                <w:rFonts w:ascii="Barlow" w:hAnsi="Barlow" w:cs="Arial"/>
                <w:noProof/>
                <w:sz w:val="20"/>
                <w:szCs w:val="20"/>
                <w:lang w:val="es-ES" w:eastAsia="es-ES"/>
              </w:rPr>
              <w:drawing>
                <wp:inline distT="0" distB="0" distL="0" distR="0" wp14:anchorId="6624A8AE" wp14:editId="2768035D">
                  <wp:extent cx="3200847" cy="1609950"/>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5CEFB7.tmp"/>
                          <pic:cNvPicPr/>
                        </pic:nvPicPr>
                        <pic:blipFill>
                          <a:blip r:embed="rId12">
                            <a:extLst>
                              <a:ext uri="{28A0092B-C50C-407E-A947-70E740481C1C}">
                                <a14:useLocalDpi xmlns:a14="http://schemas.microsoft.com/office/drawing/2010/main" val="0"/>
                              </a:ext>
                            </a:extLst>
                          </a:blip>
                          <a:stretch>
                            <a:fillRect/>
                          </a:stretch>
                        </pic:blipFill>
                        <pic:spPr>
                          <a:xfrm>
                            <a:off x="0" y="0"/>
                            <a:ext cx="3200847" cy="1609950"/>
                          </a:xfrm>
                          <a:prstGeom prst="rect">
                            <a:avLst/>
                          </a:prstGeom>
                        </pic:spPr>
                      </pic:pic>
                    </a:graphicData>
                  </a:graphic>
                </wp:inline>
              </w:drawing>
            </w:r>
          </w:p>
          <w:p w14:paraId="4A3FA8E1" w14:textId="77777777" w:rsidR="003A223B" w:rsidRDefault="003A223B" w:rsidP="00513C77">
            <w:pPr>
              <w:ind w:right="-7"/>
              <w:jc w:val="both"/>
              <w:rPr>
                <w:rFonts w:ascii="Barlow" w:hAnsi="Barlow" w:cs="Arial"/>
                <w:sz w:val="20"/>
                <w:szCs w:val="20"/>
                <w:lang w:val="es-ES"/>
              </w:rPr>
            </w:pPr>
          </w:p>
          <w:p w14:paraId="073E92B0" w14:textId="77777777" w:rsidR="003A223B" w:rsidRPr="009A6B97" w:rsidRDefault="003A223B" w:rsidP="00513C77">
            <w:pPr>
              <w:ind w:right="-7"/>
              <w:jc w:val="both"/>
              <w:rPr>
                <w:rFonts w:ascii="Barlow" w:hAnsi="Barlow" w:cs="Arial"/>
                <w:sz w:val="20"/>
                <w:szCs w:val="20"/>
                <w:lang w:val="es-ES"/>
              </w:rPr>
            </w:pPr>
            <w:r>
              <w:rPr>
                <w:noProof/>
                <w:lang w:val="es-ES" w:eastAsia="es-ES"/>
              </w:rPr>
              <w:drawing>
                <wp:inline distT="0" distB="0" distL="0" distR="0" wp14:anchorId="5C55CCB1" wp14:editId="629A8E32">
                  <wp:extent cx="5248797" cy="23622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0612" cy="2363017"/>
                          </a:xfrm>
                          <a:prstGeom prst="rect">
                            <a:avLst/>
                          </a:prstGeom>
                        </pic:spPr>
                      </pic:pic>
                    </a:graphicData>
                  </a:graphic>
                </wp:inline>
              </w:drawing>
            </w:r>
          </w:p>
        </w:tc>
      </w:tr>
      <w:tr w:rsidR="003A223B" w:rsidRPr="009A6B97" w14:paraId="7CF0C7A0" w14:textId="77777777" w:rsidTr="00513C77">
        <w:trPr>
          <w:trHeight w:val="2259"/>
        </w:trPr>
        <w:tc>
          <w:tcPr>
            <w:tcW w:w="1134" w:type="dxa"/>
            <w:tcBorders>
              <w:top w:val="single" w:sz="4" w:space="0" w:color="4410FF"/>
              <w:left w:val="single" w:sz="4" w:space="0" w:color="4410FF"/>
              <w:bottom w:val="single" w:sz="4" w:space="0" w:color="4410FF"/>
              <w:right w:val="single" w:sz="4" w:space="0" w:color="4410FF"/>
            </w:tcBorders>
            <w:vAlign w:val="center"/>
          </w:tcPr>
          <w:p w14:paraId="157B5824" w14:textId="77777777" w:rsidR="003A223B" w:rsidRPr="009A6B97" w:rsidRDefault="003A223B" w:rsidP="00513C77">
            <w:pPr>
              <w:ind w:right="-7"/>
              <w:rPr>
                <w:rFonts w:ascii="Barlow" w:hAnsi="Barlow" w:cs="Arial"/>
                <w:b/>
                <w:bCs/>
                <w:color w:val="4410FF"/>
                <w:sz w:val="20"/>
                <w:szCs w:val="20"/>
                <w:lang w:val="es-ES"/>
              </w:rPr>
            </w:pPr>
            <w:r w:rsidRPr="009A6B97">
              <w:rPr>
                <w:rFonts w:ascii="Barlow" w:hAnsi="Barlow" w:cs="Arial"/>
                <w:b/>
                <w:bCs/>
                <w:color w:val="4410FF"/>
                <w:sz w:val="20"/>
                <w:szCs w:val="20"/>
                <w:lang w:val="es-ES"/>
              </w:rPr>
              <w:lastRenderedPageBreak/>
              <w:t>Reflexión:</w:t>
            </w:r>
          </w:p>
        </w:tc>
        <w:tc>
          <w:tcPr>
            <w:tcW w:w="8635" w:type="dxa"/>
            <w:tcBorders>
              <w:top w:val="single" w:sz="4" w:space="0" w:color="4410FF"/>
              <w:left w:val="single" w:sz="4" w:space="0" w:color="4410FF"/>
              <w:bottom w:val="single" w:sz="4" w:space="0" w:color="4410FF"/>
              <w:right w:val="single" w:sz="4" w:space="0" w:color="4410FF"/>
            </w:tcBorders>
          </w:tcPr>
          <w:p w14:paraId="37F108D6" w14:textId="77777777" w:rsidR="003A223B" w:rsidRPr="009A6B97" w:rsidRDefault="003A223B" w:rsidP="00513C77">
            <w:pPr>
              <w:rPr>
                <w:rFonts w:ascii="Barlow" w:hAnsi="Barlow" w:cs="Arial"/>
                <w:b/>
                <w:bCs/>
                <w:sz w:val="20"/>
                <w:szCs w:val="20"/>
                <w:lang w:val="es-ES"/>
              </w:rPr>
            </w:pPr>
          </w:p>
          <w:p w14:paraId="34ECD694" w14:textId="77777777" w:rsidR="003A223B" w:rsidRPr="009A6B97" w:rsidRDefault="003A223B" w:rsidP="00513C77">
            <w:pPr>
              <w:ind w:right="-7"/>
              <w:jc w:val="both"/>
              <w:rPr>
                <w:rFonts w:ascii="Barlow" w:hAnsi="Barlow" w:cs="Arial"/>
                <w:b/>
                <w:bCs/>
                <w:sz w:val="20"/>
                <w:szCs w:val="20"/>
                <w:lang w:val="es-ES"/>
              </w:rPr>
            </w:pPr>
            <w:r w:rsidRPr="009A6B97">
              <w:rPr>
                <w:rFonts w:ascii="Barlow" w:hAnsi="Barlow" w:cs="Arial"/>
                <w:sz w:val="20"/>
                <w:szCs w:val="20"/>
                <w:lang w:val="es-ES"/>
              </w:rPr>
              <w:t>La presentación de la situación significativa permitió despertar el interés de los estudiantes, porque les permitió reflexionar sobre la realidad del ahorro e inversión en su comunidad, llegando a la conclusión que este tema es importante practicarlo, porque son los cimientos para el crecimiento y libertad financiera.</w:t>
            </w:r>
          </w:p>
        </w:tc>
      </w:tr>
    </w:tbl>
    <w:p w14:paraId="47D54DB2" w14:textId="77777777" w:rsidR="003A223B" w:rsidRPr="009A6B97" w:rsidRDefault="003A223B" w:rsidP="003A223B">
      <w:pPr>
        <w:ind w:right="-7"/>
        <w:jc w:val="both"/>
        <w:rPr>
          <w:rFonts w:ascii="Barlow" w:hAnsi="Barlow" w:cs="Arial"/>
          <w:sz w:val="20"/>
          <w:szCs w:val="20"/>
          <w:lang w:val="es-ES"/>
        </w:rPr>
      </w:pPr>
    </w:p>
    <w:p w14:paraId="5D1284F9" w14:textId="77777777" w:rsidR="003A223B" w:rsidRPr="009A6B97" w:rsidRDefault="003A223B" w:rsidP="003A223B">
      <w:pPr>
        <w:ind w:right="-7"/>
        <w:jc w:val="both"/>
        <w:rPr>
          <w:rFonts w:ascii="Barlow" w:hAnsi="Barlow" w:cs="Arial"/>
          <w:sz w:val="20"/>
          <w:szCs w:val="20"/>
          <w:lang w:val="es-ES"/>
        </w:rPr>
      </w:pPr>
    </w:p>
    <w:p w14:paraId="2A842019" w14:textId="77777777" w:rsidR="003A223B" w:rsidRPr="009A6B97" w:rsidRDefault="003A223B" w:rsidP="003A223B">
      <w:pPr>
        <w:shd w:val="clear" w:color="auto" w:fill="A9B5FE"/>
        <w:ind w:right="-7"/>
        <w:jc w:val="center"/>
        <w:rPr>
          <w:rFonts w:ascii="Barlow" w:hAnsi="Barlow" w:cs="Arial"/>
          <w:b/>
          <w:bCs/>
          <w:color w:val="4410FF"/>
          <w:lang w:val="es-ES"/>
        </w:rPr>
      </w:pPr>
      <w:r w:rsidRPr="009A6B97">
        <w:rPr>
          <w:rFonts w:ascii="Barlow" w:hAnsi="Barlow" w:cs="Arial"/>
          <w:b/>
          <w:bCs/>
          <w:color w:val="4410FF"/>
          <w:lang w:val="es-ES"/>
        </w:rPr>
        <w:t>DESARROLLO:</w:t>
      </w:r>
    </w:p>
    <w:p w14:paraId="29D0182E" w14:textId="77777777" w:rsidR="003A223B" w:rsidRPr="009A6B97" w:rsidRDefault="003A223B" w:rsidP="003A223B">
      <w:pPr>
        <w:ind w:right="-7"/>
        <w:jc w:val="both"/>
        <w:rPr>
          <w:rFonts w:ascii="Barlow" w:hAnsi="Barlow" w:cs="Arial"/>
          <w:sz w:val="20"/>
          <w:szCs w:val="20"/>
          <w:lang w:val="es-ES"/>
        </w:rPr>
      </w:pPr>
    </w:p>
    <w:p w14:paraId="2F3C5FEC" w14:textId="77777777" w:rsidR="003A223B" w:rsidRPr="009A6B97" w:rsidRDefault="003A223B" w:rsidP="003A223B">
      <w:pPr>
        <w:ind w:right="-7"/>
        <w:jc w:val="both"/>
        <w:rPr>
          <w:rFonts w:ascii="Barlow" w:hAnsi="Barlow" w:cs="Arial"/>
          <w:b/>
          <w:bCs/>
          <w:i/>
          <w:iCs/>
          <w:color w:val="2E74B5" w:themeColor="accent5" w:themeShade="BF"/>
          <w:sz w:val="20"/>
          <w:szCs w:val="20"/>
          <w:lang w:val="es-ES"/>
        </w:rPr>
      </w:pPr>
    </w:p>
    <w:tbl>
      <w:tblPr>
        <w:tblStyle w:val="Tablaconcuadrcula"/>
        <w:tblW w:w="0" w:type="auto"/>
        <w:tblLook w:val="04A0" w:firstRow="1" w:lastRow="0" w:firstColumn="1" w:lastColumn="0" w:noHBand="0" w:noVBand="1"/>
      </w:tblPr>
      <w:tblGrid>
        <w:gridCol w:w="1370"/>
        <w:gridCol w:w="8399"/>
      </w:tblGrid>
      <w:tr w:rsidR="003A223B" w:rsidRPr="009A6B97" w14:paraId="3A47DC87" w14:textId="77777777" w:rsidTr="00513C77">
        <w:trPr>
          <w:trHeight w:val="11029"/>
        </w:trPr>
        <w:tc>
          <w:tcPr>
            <w:tcW w:w="1370" w:type="dxa"/>
            <w:tcBorders>
              <w:top w:val="single" w:sz="4" w:space="0" w:color="4410FF"/>
              <w:left w:val="single" w:sz="4" w:space="0" w:color="4410FF"/>
              <w:bottom w:val="single" w:sz="4" w:space="0" w:color="4410FF"/>
              <w:right w:val="single" w:sz="4" w:space="0" w:color="4410FF"/>
            </w:tcBorders>
            <w:vAlign w:val="center"/>
          </w:tcPr>
          <w:p w14:paraId="3A38B7F4" w14:textId="77777777" w:rsidR="003A223B" w:rsidRPr="009A6B97" w:rsidRDefault="003A223B" w:rsidP="00513C77">
            <w:pPr>
              <w:ind w:right="-7"/>
              <w:rPr>
                <w:rFonts w:ascii="Barlow" w:hAnsi="Barlow" w:cs="Arial"/>
                <w:b/>
                <w:bCs/>
                <w:color w:val="4410FF"/>
                <w:sz w:val="20"/>
                <w:szCs w:val="20"/>
                <w:lang w:val="es-ES"/>
              </w:rPr>
            </w:pPr>
            <w:r w:rsidRPr="009A6B97">
              <w:rPr>
                <w:rFonts w:ascii="Barlow" w:hAnsi="Barlow" w:cs="Arial"/>
                <w:b/>
                <w:bCs/>
                <w:color w:val="4410FF"/>
                <w:sz w:val="20"/>
                <w:szCs w:val="20"/>
                <w:lang w:val="es-ES"/>
              </w:rPr>
              <w:t>Evidencias</w:t>
            </w:r>
          </w:p>
        </w:tc>
        <w:tc>
          <w:tcPr>
            <w:tcW w:w="8399" w:type="dxa"/>
            <w:tcBorders>
              <w:top w:val="single" w:sz="4" w:space="0" w:color="4410FF"/>
              <w:left w:val="single" w:sz="4" w:space="0" w:color="4410FF"/>
              <w:bottom w:val="single" w:sz="4" w:space="0" w:color="4410FF"/>
              <w:right w:val="single" w:sz="4" w:space="0" w:color="4410FF"/>
            </w:tcBorders>
          </w:tcPr>
          <w:p w14:paraId="2CF5CF9A" w14:textId="641096F5" w:rsidR="003A223B" w:rsidRPr="009A6B97" w:rsidRDefault="003A223B" w:rsidP="00513C77">
            <w:pPr>
              <w:jc w:val="both"/>
              <w:rPr>
                <w:rFonts w:ascii="Barlow" w:hAnsi="Barlow" w:cs="Arial"/>
                <w:sz w:val="20"/>
                <w:szCs w:val="20"/>
                <w:lang w:val="es-ES"/>
              </w:rPr>
            </w:pPr>
            <w:r w:rsidRPr="009A6B97">
              <w:rPr>
                <w:rFonts w:ascii="Barlow" w:hAnsi="Barlow" w:cs="Arial"/>
                <w:sz w:val="20"/>
                <w:szCs w:val="20"/>
                <w:lang w:val="es-ES"/>
              </w:rPr>
              <w:t>Se les entrega una copia con la lectura “</w:t>
            </w:r>
            <w:r w:rsidRPr="003A223B">
              <w:rPr>
                <w:rFonts w:ascii="Barlow" w:eastAsia="Times New Roman" w:hAnsi="Barlow" w:cs="Times New Roman"/>
                <w:b/>
                <w:bCs/>
                <w:sz w:val="22"/>
                <w:szCs w:val="22"/>
                <w:lang w:val="es-ES" w:eastAsia="es-ES"/>
              </w:rPr>
              <w:t>Ahorro e Inversión: Claves para la Seguridad Financiera</w:t>
            </w:r>
            <w:r>
              <w:rPr>
                <w:rFonts w:ascii="Barlow" w:hAnsi="Barlow" w:cs="Arial"/>
                <w:sz w:val="20"/>
                <w:szCs w:val="20"/>
                <w:lang w:val="es-ES"/>
              </w:rPr>
              <w:t>, luego dan</w:t>
            </w:r>
            <w:r w:rsidRPr="009A6B97">
              <w:rPr>
                <w:rFonts w:ascii="Barlow" w:hAnsi="Barlow" w:cs="Arial"/>
                <w:sz w:val="20"/>
                <w:szCs w:val="20"/>
                <w:lang w:val="es-ES"/>
              </w:rPr>
              <w:t xml:space="preserve"> lectura</w:t>
            </w:r>
            <w:r>
              <w:rPr>
                <w:rFonts w:ascii="Barlow" w:hAnsi="Barlow" w:cs="Arial"/>
                <w:sz w:val="20"/>
                <w:szCs w:val="20"/>
                <w:lang w:val="es-ES"/>
              </w:rPr>
              <w:t xml:space="preserve"> y</w:t>
            </w:r>
            <w:r w:rsidRPr="009A6B97">
              <w:rPr>
                <w:rFonts w:ascii="Barlow" w:hAnsi="Barlow" w:cs="Arial"/>
                <w:sz w:val="20"/>
                <w:szCs w:val="20"/>
                <w:lang w:val="es-ES"/>
              </w:rPr>
              <w:t xml:space="preserve"> responden</w:t>
            </w:r>
            <w:r>
              <w:rPr>
                <w:rFonts w:ascii="Barlow" w:hAnsi="Barlow" w:cs="Arial"/>
                <w:sz w:val="20"/>
                <w:szCs w:val="20"/>
                <w:lang w:val="es-ES"/>
              </w:rPr>
              <w:t xml:space="preserve"> las siguientes interrogantes</w:t>
            </w:r>
            <w:r w:rsidRPr="009A6B97">
              <w:rPr>
                <w:rFonts w:ascii="Barlow" w:hAnsi="Barlow" w:cs="Arial"/>
                <w:sz w:val="20"/>
                <w:szCs w:val="20"/>
                <w:lang w:val="es-ES"/>
              </w:rPr>
              <w:t xml:space="preserve">: </w:t>
            </w:r>
          </w:p>
          <w:p w14:paraId="4BB1F12F" w14:textId="77777777" w:rsidR="00857EF2" w:rsidRPr="00D804C8" w:rsidRDefault="00857EF2" w:rsidP="00857EF2">
            <w:pPr>
              <w:numPr>
                <w:ilvl w:val="1"/>
                <w:numId w:val="19"/>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¿Qué son el ahorro y la inversión según el texto?</w:t>
            </w:r>
          </w:p>
          <w:p w14:paraId="047E7836" w14:textId="77777777" w:rsidR="00857EF2" w:rsidRPr="00D804C8" w:rsidRDefault="00857EF2" w:rsidP="00857EF2">
            <w:pPr>
              <w:numPr>
                <w:ilvl w:val="1"/>
                <w:numId w:val="19"/>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Menciona dos funciones del ahorro y la inversión.</w:t>
            </w:r>
          </w:p>
          <w:p w14:paraId="369610E9" w14:textId="77777777" w:rsidR="00857EF2" w:rsidRDefault="00857EF2" w:rsidP="00857EF2">
            <w:pPr>
              <w:numPr>
                <w:ilvl w:val="1"/>
                <w:numId w:val="19"/>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¿Por qué son importantes el ahorro y la inversión para el sistema financiero</w:t>
            </w:r>
          </w:p>
          <w:p w14:paraId="0470CA74" w14:textId="77777777" w:rsidR="00857EF2" w:rsidRDefault="00857EF2" w:rsidP="00857EF2">
            <w:pPr>
              <w:numPr>
                <w:ilvl w:val="1"/>
                <w:numId w:val="19"/>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¿Qué estrategias utilizarían para fomentar el ahorro entre sus compañeros?</w:t>
            </w:r>
          </w:p>
          <w:p w14:paraId="0ED2BB8D" w14:textId="76137178" w:rsidR="00857EF2" w:rsidRPr="00D804C8" w:rsidRDefault="00857EF2" w:rsidP="00857EF2">
            <w:pPr>
              <w:numPr>
                <w:ilvl w:val="1"/>
                <w:numId w:val="19"/>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¿Cómo creen que la inversión puede impactar positivamente en su comunidad?</w:t>
            </w:r>
          </w:p>
          <w:p w14:paraId="02C5C161" w14:textId="77777777" w:rsidR="003A223B" w:rsidRPr="009A6B97" w:rsidRDefault="003A223B" w:rsidP="00513C77">
            <w:pPr>
              <w:jc w:val="both"/>
              <w:rPr>
                <w:rFonts w:ascii="Barlow" w:hAnsi="Barlow" w:cs="Arial"/>
                <w:sz w:val="20"/>
                <w:szCs w:val="20"/>
                <w:lang w:val="es-ES"/>
              </w:rPr>
            </w:pPr>
            <w:r w:rsidRPr="009A6B97">
              <w:rPr>
                <w:rFonts w:ascii="Barlow" w:hAnsi="Barlow" w:cs="Arial"/>
                <w:sz w:val="20"/>
                <w:szCs w:val="20"/>
                <w:lang w:val="es-ES"/>
              </w:rPr>
              <w:t>Ahora explica la importancia del ahorro y la inversión</w:t>
            </w:r>
          </w:p>
          <w:p w14:paraId="779853DE" w14:textId="77777777" w:rsidR="003A223B" w:rsidRDefault="003A223B" w:rsidP="00513C77">
            <w:pPr>
              <w:jc w:val="center"/>
              <w:rPr>
                <w:rFonts w:ascii="Barlow" w:hAnsi="Barlow" w:cs="Arial"/>
                <w:sz w:val="20"/>
                <w:szCs w:val="20"/>
                <w:lang w:val="es-ES"/>
              </w:rPr>
            </w:pPr>
            <w:r w:rsidRPr="009A6B97">
              <w:rPr>
                <w:rFonts w:ascii="Barlow" w:hAnsi="Barlow" w:cs="Arial"/>
                <w:noProof/>
                <w:sz w:val="20"/>
                <w:szCs w:val="20"/>
                <w:lang w:val="es-ES" w:eastAsia="es-ES"/>
              </w:rPr>
              <w:drawing>
                <wp:inline distT="0" distB="0" distL="0" distR="0" wp14:anchorId="5E4E0395" wp14:editId="71EC48C9">
                  <wp:extent cx="3705742" cy="26483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3705742" cy="2648320"/>
                          </a:xfrm>
                          <a:prstGeom prst="rect">
                            <a:avLst/>
                          </a:prstGeom>
                        </pic:spPr>
                      </pic:pic>
                    </a:graphicData>
                  </a:graphic>
                </wp:inline>
              </w:drawing>
            </w:r>
          </w:p>
          <w:p w14:paraId="29D65D3E" w14:textId="77777777" w:rsidR="003A223B" w:rsidRDefault="003A223B" w:rsidP="00513C77">
            <w:pPr>
              <w:jc w:val="center"/>
              <w:rPr>
                <w:rFonts w:ascii="Barlow" w:hAnsi="Barlow" w:cs="Arial"/>
                <w:sz w:val="20"/>
                <w:szCs w:val="20"/>
                <w:lang w:val="es-ES"/>
              </w:rPr>
            </w:pPr>
          </w:p>
          <w:p w14:paraId="1FC3EC2A" w14:textId="77777777" w:rsidR="003A223B" w:rsidRPr="009A6B97" w:rsidRDefault="003A223B" w:rsidP="00513C77">
            <w:pPr>
              <w:jc w:val="center"/>
              <w:rPr>
                <w:rFonts w:ascii="Barlow" w:hAnsi="Barlow" w:cs="Arial"/>
                <w:sz w:val="20"/>
                <w:szCs w:val="20"/>
                <w:lang w:val="es-ES"/>
              </w:rPr>
            </w:pPr>
            <w:r>
              <w:rPr>
                <w:rFonts w:ascii="Barlow" w:hAnsi="Barlow" w:cs="Arial"/>
                <w:noProof/>
                <w:sz w:val="20"/>
                <w:szCs w:val="20"/>
                <w:lang w:val="es-ES" w:eastAsia="es-ES"/>
              </w:rPr>
              <w:lastRenderedPageBreak/>
              <w:drawing>
                <wp:inline distT="0" distB="0" distL="0" distR="0" wp14:anchorId="10B1492C" wp14:editId="7C50E417">
                  <wp:extent cx="4810796" cy="3210373"/>
                  <wp:effectExtent l="0" t="0" r="889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341275.tmp"/>
                          <pic:cNvPicPr/>
                        </pic:nvPicPr>
                        <pic:blipFill>
                          <a:blip r:embed="rId15">
                            <a:extLst>
                              <a:ext uri="{28A0092B-C50C-407E-A947-70E740481C1C}">
                                <a14:useLocalDpi xmlns:a14="http://schemas.microsoft.com/office/drawing/2010/main" val="0"/>
                              </a:ext>
                            </a:extLst>
                          </a:blip>
                          <a:stretch>
                            <a:fillRect/>
                          </a:stretch>
                        </pic:blipFill>
                        <pic:spPr>
                          <a:xfrm>
                            <a:off x="0" y="0"/>
                            <a:ext cx="4810796" cy="3210373"/>
                          </a:xfrm>
                          <a:prstGeom prst="rect">
                            <a:avLst/>
                          </a:prstGeom>
                        </pic:spPr>
                      </pic:pic>
                    </a:graphicData>
                  </a:graphic>
                </wp:inline>
              </w:drawing>
            </w:r>
          </w:p>
        </w:tc>
      </w:tr>
      <w:tr w:rsidR="003A223B" w:rsidRPr="009A6B97" w14:paraId="13E0D19A" w14:textId="77777777" w:rsidTr="00513C77">
        <w:trPr>
          <w:trHeight w:val="2121"/>
        </w:trPr>
        <w:tc>
          <w:tcPr>
            <w:tcW w:w="9769" w:type="dxa"/>
            <w:gridSpan w:val="2"/>
            <w:tcBorders>
              <w:top w:val="single" w:sz="4" w:space="0" w:color="4410FF"/>
              <w:left w:val="single" w:sz="4" w:space="0" w:color="4410FF"/>
              <w:bottom w:val="single" w:sz="4" w:space="0" w:color="4410FF"/>
              <w:right w:val="single" w:sz="4" w:space="0" w:color="4410FF"/>
            </w:tcBorders>
          </w:tcPr>
          <w:p w14:paraId="71E3F5A4" w14:textId="77777777" w:rsidR="003A223B" w:rsidRPr="009A6B97" w:rsidRDefault="003A223B" w:rsidP="00513C77">
            <w:pPr>
              <w:rPr>
                <w:rFonts w:ascii="Barlow" w:hAnsi="Barlow" w:cs="Arial"/>
                <w:b/>
                <w:bCs/>
                <w:color w:val="4410FF"/>
                <w:sz w:val="20"/>
                <w:szCs w:val="20"/>
                <w:u w:val="single"/>
                <w:lang w:val="es-ES"/>
              </w:rPr>
            </w:pPr>
            <w:r w:rsidRPr="009A6B97">
              <w:rPr>
                <w:rFonts w:ascii="Barlow" w:hAnsi="Barlow" w:cs="Arial"/>
                <w:b/>
                <w:bCs/>
                <w:color w:val="4410FF"/>
                <w:sz w:val="20"/>
                <w:szCs w:val="20"/>
                <w:u w:val="single"/>
                <w:lang w:val="es-ES"/>
              </w:rPr>
              <w:lastRenderedPageBreak/>
              <w:t>Reflexión:</w:t>
            </w:r>
          </w:p>
          <w:p w14:paraId="5153832C" w14:textId="77777777" w:rsidR="003A223B" w:rsidRPr="009A6B97" w:rsidRDefault="003A223B" w:rsidP="00513C77">
            <w:pPr>
              <w:rPr>
                <w:rFonts w:ascii="Barlow" w:hAnsi="Barlow" w:cs="Arial"/>
                <w:b/>
                <w:bCs/>
                <w:color w:val="4410FF"/>
                <w:sz w:val="20"/>
                <w:szCs w:val="20"/>
                <w:u w:val="single"/>
                <w:lang w:val="es-ES"/>
              </w:rPr>
            </w:pPr>
          </w:p>
          <w:p w14:paraId="0BDC0CB9" w14:textId="6CC132E4" w:rsidR="003A223B" w:rsidRPr="009A6B97" w:rsidRDefault="003A223B" w:rsidP="00513C77">
            <w:pPr>
              <w:ind w:right="-7"/>
              <w:jc w:val="both"/>
              <w:rPr>
                <w:rFonts w:ascii="Barlow" w:hAnsi="Barlow" w:cs="Arial"/>
                <w:b/>
                <w:bCs/>
                <w:color w:val="4410FF"/>
                <w:sz w:val="20"/>
                <w:szCs w:val="20"/>
                <w:u w:val="single"/>
                <w:lang w:val="es-ES"/>
              </w:rPr>
            </w:pPr>
            <w:r w:rsidRPr="009A6B97">
              <w:rPr>
                <w:rFonts w:ascii="Barlow" w:hAnsi="Barlow" w:cs="Arial"/>
                <w:sz w:val="20"/>
                <w:szCs w:val="20"/>
                <w:lang w:val="es-ES"/>
              </w:rPr>
              <w:t xml:space="preserve">Se les brindó información mediante una ficha de lectura, la misma que </w:t>
            </w:r>
            <w:r w:rsidR="00857EF2" w:rsidRPr="009A6B97">
              <w:rPr>
                <w:rFonts w:ascii="Barlow" w:hAnsi="Barlow" w:cs="Arial"/>
                <w:sz w:val="20"/>
                <w:szCs w:val="20"/>
                <w:lang w:val="es-ES"/>
              </w:rPr>
              <w:t>realizó</w:t>
            </w:r>
            <w:r w:rsidRPr="009A6B97">
              <w:rPr>
                <w:rFonts w:ascii="Barlow" w:hAnsi="Barlow" w:cs="Arial"/>
                <w:sz w:val="20"/>
                <w:szCs w:val="20"/>
                <w:lang w:val="es-ES"/>
              </w:rPr>
              <w:t xml:space="preserve"> una lectura silenciosa, para luego responder interrogantes que les permitió reflexionar sobre la práctica del ahorro e inversión, pilares para el crecimiento y libertad financiera.</w:t>
            </w:r>
          </w:p>
        </w:tc>
      </w:tr>
    </w:tbl>
    <w:p w14:paraId="32D5C3DB" w14:textId="77777777" w:rsidR="003A223B" w:rsidRPr="009A6B97" w:rsidRDefault="003A223B" w:rsidP="003A223B">
      <w:pPr>
        <w:ind w:right="-7"/>
        <w:jc w:val="both"/>
        <w:rPr>
          <w:rFonts w:ascii="Barlow" w:hAnsi="Barlow" w:cs="Arial"/>
          <w:b/>
          <w:bCs/>
          <w:i/>
          <w:iCs/>
          <w:color w:val="2E74B5" w:themeColor="accent5" w:themeShade="BF"/>
          <w:sz w:val="20"/>
          <w:szCs w:val="20"/>
          <w:lang w:val="es-ES"/>
        </w:rPr>
      </w:pPr>
    </w:p>
    <w:p w14:paraId="4DC78A44" w14:textId="77777777" w:rsidR="003A223B" w:rsidRDefault="003A223B" w:rsidP="003A223B">
      <w:pPr>
        <w:rPr>
          <w:rFonts w:ascii="Barlow" w:hAnsi="Barlow" w:cs="Arial"/>
          <w:sz w:val="20"/>
          <w:szCs w:val="20"/>
          <w:lang w:val="es-ES"/>
        </w:rPr>
      </w:pPr>
    </w:p>
    <w:p w14:paraId="4ACA510F" w14:textId="77777777" w:rsidR="00857EF2" w:rsidRDefault="00857EF2" w:rsidP="003A223B">
      <w:pPr>
        <w:rPr>
          <w:rFonts w:ascii="Barlow" w:hAnsi="Barlow" w:cs="Arial"/>
          <w:sz w:val="20"/>
          <w:szCs w:val="20"/>
          <w:lang w:val="es-ES"/>
        </w:rPr>
      </w:pPr>
    </w:p>
    <w:p w14:paraId="4E948C95" w14:textId="77777777" w:rsidR="00857EF2" w:rsidRDefault="00857EF2" w:rsidP="003A223B">
      <w:pPr>
        <w:rPr>
          <w:rFonts w:ascii="Barlow" w:hAnsi="Barlow" w:cs="Arial"/>
          <w:sz w:val="20"/>
          <w:szCs w:val="20"/>
          <w:lang w:val="es-ES"/>
        </w:rPr>
      </w:pPr>
    </w:p>
    <w:p w14:paraId="33E20BB1" w14:textId="77777777" w:rsidR="00857EF2" w:rsidRDefault="00857EF2" w:rsidP="003A223B">
      <w:pPr>
        <w:rPr>
          <w:rFonts w:ascii="Barlow" w:hAnsi="Barlow" w:cs="Arial"/>
          <w:sz w:val="20"/>
          <w:szCs w:val="20"/>
          <w:lang w:val="es-ES"/>
        </w:rPr>
      </w:pPr>
    </w:p>
    <w:p w14:paraId="01E75DCC" w14:textId="77777777" w:rsidR="00857EF2" w:rsidRPr="009A6B97" w:rsidRDefault="00857EF2" w:rsidP="003A223B">
      <w:pPr>
        <w:rPr>
          <w:rFonts w:ascii="Barlow" w:hAnsi="Barlow" w:cs="Arial"/>
          <w:sz w:val="20"/>
          <w:szCs w:val="20"/>
          <w:lang w:val="es-ES"/>
        </w:rPr>
      </w:pPr>
    </w:p>
    <w:p w14:paraId="7B102725" w14:textId="77777777" w:rsidR="003A223B" w:rsidRPr="009A6B97" w:rsidRDefault="003A223B" w:rsidP="003A223B">
      <w:pPr>
        <w:shd w:val="clear" w:color="auto" w:fill="A9B5FE"/>
        <w:ind w:right="-7"/>
        <w:jc w:val="center"/>
        <w:rPr>
          <w:rFonts w:ascii="Barlow" w:hAnsi="Barlow" w:cs="Arial"/>
          <w:b/>
          <w:bCs/>
          <w:color w:val="4410FF"/>
          <w:lang w:val="es-ES"/>
        </w:rPr>
      </w:pPr>
      <w:r w:rsidRPr="009A6B97">
        <w:rPr>
          <w:rFonts w:ascii="Barlow" w:hAnsi="Barlow" w:cs="Arial"/>
          <w:b/>
          <w:bCs/>
          <w:color w:val="4410FF"/>
          <w:lang w:val="es-ES"/>
        </w:rPr>
        <w:lastRenderedPageBreak/>
        <w:t>CIERRE:</w:t>
      </w:r>
    </w:p>
    <w:p w14:paraId="35BAAB7B" w14:textId="77777777" w:rsidR="003A223B" w:rsidRPr="009A6B97" w:rsidRDefault="003A223B" w:rsidP="003A223B">
      <w:pPr>
        <w:ind w:right="-7"/>
        <w:jc w:val="both"/>
        <w:rPr>
          <w:rFonts w:ascii="Barlow" w:hAnsi="Barlow" w:cs="Arial"/>
          <w:sz w:val="20"/>
          <w:szCs w:val="20"/>
          <w:lang w:val="es-ES"/>
        </w:rPr>
      </w:pPr>
    </w:p>
    <w:p w14:paraId="55515D08" w14:textId="77777777" w:rsidR="003A223B" w:rsidRPr="009A6B97" w:rsidRDefault="003A223B" w:rsidP="003A223B">
      <w:pPr>
        <w:ind w:right="-7"/>
        <w:jc w:val="both"/>
        <w:rPr>
          <w:rFonts w:ascii="Barlow" w:hAnsi="Barlow" w:cs="Arial"/>
          <w:sz w:val="20"/>
          <w:szCs w:val="20"/>
          <w:lang w:val="es-ES"/>
        </w:rPr>
      </w:pPr>
    </w:p>
    <w:tbl>
      <w:tblPr>
        <w:tblStyle w:val="Tablaconcuadrcula"/>
        <w:tblW w:w="0" w:type="auto"/>
        <w:tblLook w:val="04A0" w:firstRow="1" w:lastRow="0" w:firstColumn="1" w:lastColumn="0" w:noHBand="0" w:noVBand="1"/>
      </w:tblPr>
      <w:tblGrid>
        <w:gridCol w:w="1370"/>
        <w:gridCol w:w="8399"/>
      </w:tblGrid>
      <w:tr w:rsidR="003A223B" w:rsidRPr="009A6B97" w14:paraId="5ED52867" w14:textId="77777777" w:rsidTr="00857EF2">
        <w:trPr>
          <w:trHeight w:val="6064"/>
        </w:trPr>
        <w:tc>
          <w:tcPr>
            <w:tcW w:w="1370" w:type="dxa"/>
            <w:tcBorders>
              <w:top w:val="single" w:sz="4" w:space="0" w:color="4410FF"/>
              <w:left w:val="single" w:sz="4" w:space="0" w:color="4410FF"/>
              <w:bottom w:val="single" w:sz="4" w:space="0" w:color="4410FF"/>
              <w:right w:val="single" w:sz="4" w:space="0" w:color="4410FF"/>
            </w:tcBorders>
            <w:vAlign w:val="center"/>
          </w:tcPr>
          <w:p w14:paraId="2D6AE375" w14:textId="77777777" w:rsidR="003A223B" w:rsidRPr="009A6B97" w:rsidRDefault="003A223B" w:rsidP="00513C77">
            <w:pPr>
              <w:ind w:right="-7"/>
              <w:rPr>
                <w:rFonts w:ascii="Barlow" w:hAnsi="Barlow" w:cs="Arial"/>
                <w:b/>
                <w:bCs/>
                <w:color w:val="4410FF"/>
                <w:sz w:val="20"/>
                <w:szCs w:val="20"/>
                <w:lang w:val="es-ES"/>
              </w:rPr>
            </w:pPr>
            <w:r w:rsidRPr="009A6B97">
              <w:rPr>
                <w:rFonts w:ascii="Barlow" w:hAnsi="Barlow" w:cs="Arial"/>
                <w:b/>
                <w:bCs/>
                <w:color w:val="4410FF"/>
                <w:sz w:val="20"/>
                <w:szCs w:val="20"/>
                <w:lang w:val="es-ES"/>
              </w:rPr>
              <w:t>Evidencias</w:t>
            </w:r>
          </w:p>
        </w:tc>
        <w:tc>
          <w:tcPr>
            <w:tcW w:w="8399" w:type="dxa"/>
            <w:tcBorders>
              <w:top w:val="single" w:sz="4" w:space="0" w:color="4410FF"/>
              <w:left w:val="single" w:sz="4" w:space="0" w:color="4410FF"/>
              <w:bottom w:val="single" w:sz="4" w:space="0" w:color="4410FF"/>
              <w:right w:val="single" w:sz="4" w:space="0" w:color="4410FF"/>
            </w:tcBorders>
          </w:tcPr>
          <w:p w14:paraId="6CE69D28" w14:textId="2253C8DF" w:rsidR="003A223B" w:rsidRDefault="003A223B" w:rsidP="00857EF2">
            <w:pPr>
              <w:jc w:val="both"/>
              <w:rPr>
                <w:rFonts w:ascii="Barlow" w:hAnsi="Barlow" w:cs="Arial"/>
                <w:sz w:val="20"/>
                <w:szCs w:val="20"/>
                <w:lang w:val="es-ES"/>
              </w:rPr>
            </w:pPr>
          </w:p>
          <w:p w14:paraId="5B3054B0" w14:textId="77777777" w:rsidR="00857EF2" w:rsidRPr="00D804C8" w:rsidRDefault="00857EF2" w:rsidP="00857EF2">
            <w:pPr>
              <w:numPr>
                <w:ilvl w:val="0"/>
                <w:numId w:val="21"/>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Pedir a los estudiantes que compartan una idea clave que aprendieron sobre el ahorro y la inversión.</w:t>
            </w:r>
          </w:p>
          <w:p w14:paraId="6627EEB5" w14:textId="4C0912E1" w:rsidR="003A223B" w:rsidRPr="00857EF2" w:rsidRDefault="00857EF2" w:rsidP="00513C77">
            <w:pPr>
              <w:numPr>
                <w:ilvl w:val="0"/>
                <w:numId w:val="21"/>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Resumir las enseñanzas de la clase y su aplicabilidad en la vida diaria.</w:t>
            </w:r>
          </w:p>
          <w:p w14:paraId="24FD743E" w14:textId="77777777" w:rsidR="003A223B" w:rsidRPr="009B4028" w:rsidRDefault="003A223B" w:rsidP="00513C77">
            <w:pPr>
              <w:rPr>
                <w:rFonts w:ascii="Barlow" w:hAnsi="Barlow" w:cs="Arial"/>
                <w:sz w:val="20"/>
                <w:szCs w:val="20"/>
                <w:lang w:val="es-ES"/>
              </w:rPr>
            </w:pPr>
          </w:p>
          <w:p w14:paraId="2A6123E0" w14:textId="77777777" w:rsidR="003A223B" w:rsidRPr="009B4028" w:rsidRDefault="003A223B" w:rsidP="00513C77">
            <w:pPr>
              <w:rPr>
                <w:rFonts w:ascii="Barlow" w:hAnsi="Barlow" w:cs="Arial"/>
                <w:sz w:val="20"/>
                <w:szCs w:val="20"/>
                <w:lang w:val="es-ES"/>
              </w:rPr>
            </w:pPr>
            <w:r>
              <w:rPr>
                <w:noProof/>
                <w:lang w:val="es-ES" w:eastAsia="es-ES"/>
              </w:rPr>
              <w:drawing>
                <wp:anchor distT="0" distB="0" distL="114300" distR="114300" simplePos="0" relativeHeight="251668480" behindDoc="1" locked="0" layoutInCell="1" allowOverlap="1" wp14:anchorId="1FF99308" wp14:editId="448A63B6">
                  <wp:simplePos x="0" y="0"/>
                  <wp:positionH relativeFrom="column">
                    <wp:posOffset>0</wp:posOffset>
                  </wp:positionH>
                  <wp:positionV relativeFrom="paragraph">
                    <wp:posOffset>152400</wp:posOffset>
                  </wp:positionV>
                  <wp:extent cx="5162550" cy="2322830"/>
                  <wp:effectExtent l="0" t="0" r="0" b="1270"/>
                  <wp:wrapTight wrapText="bothSides">
                    <wp:wrapPolygon edited="0">
                      <wp:start x="0" y="0"/>
                      <wp:lineTo x="0" y="21435"/>
                      <wp:lineTo x="21520" y="21435"/>
                      <wp:lineTo x="21520"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2550" cy="2322830"/>
                          </a:xfrm>
                          <a:prstGeom prst="rect">
                            <a:avLst/>
                          </a:prstGeom>
                        </pic:spPr>
                      </pic:pic>
                    </a:graphicData>
                  </a:graphic>
                  <wp14:sizeRelH relativeFrom="page">
                    <wp14:pctWidth>0</wp14:pctWidth>
                  </wp14:sizeRelH>
                  <wp14:sizeRelV relativeFrom="page">
                    <wp14:pctHeight>0</wp14:pctHeight>
                  </wp14:sizeRelV>
                </wp:anchor>
              </w:drawing>
            </w:r>
          </w:p>
          <w:p w14:paraId="6BAA0870" w14:textId="77777777" w:rsidR="003A223B" w:rsidRPr="009B4028" w:rsidRDefault="003A223B" w:rsidP="00513C77">
            <w:pPr>
              <w:rPr>
                <w:rFonts w:ascii="Barlow" w:hAnsi="Barlow" w:cs="Arial"/>
                <w:sz w:val="20"/>
                <w:szCs w:val="20"/>
                <w:lang w:val="es-ES"/>
              </w:rPr>
            </w:pPr>
          </w:p>
          <w:p w14:paraId="75129623" w14:textId="77777777" w:rsidR="003A223B" w:rsidRPr="009B4028" w:rsidRDefault="003A223B" w:rsidP="00513C77">
            <w:pPr>
              <w:rPr>
                <w:rFonts w:ascii="Barlow" w:hAnsi="Barlow" w:cs="Arial"/>
                <w:sz w:val="20"/>
                <w:szCs w:val="20"/>
                <w:lang w:val="es-ES"/>
              </w:rPr>
            </w:pPr>
          </w:p>
          <w:p w14:paraId="6516BAD1" w14:textId="77777777" w:rsidR="003A223B" w:rsidRPr="009B4028" w:rsidRDefault="003A223B" w:rsidP="00513C77">
            <w:pPr>
              <w:rPr>
                <w:rFonts w:ascii="Barlow" w:hAnsi="Barlow" w:cs="Arial"/>
                <w:sz w:val="20"/>
                <w:szCs w:val="20"/>
                <w:lang w:val="es-ES"/>
              </w:rPr>
            </w:pPr>
          </w:p>
          <w:p w14:paraId="3409D8BD" w14:textId="77777777" w:rsidR="003A223B" w:rsidRDefault="003A223B" w:rsidP="00513C77">
            <w:pPr>
              <w:rPr>
                <w:rFonts w:ascii="Barlow" w:hAnsi="Barlow" w:cs="Arial"/>
                <w:sz w:val="20"/>
                <w:szCs w:val="20"/>
                <w:lang w:val="es-ES"/>
              </w:rPr>
            </w:pPr>
          </w:p>
          <w:p w14:paraId="78CCAB51" w14:textId="77777777" w:rsidR="003A223B" w:rsidRPr="009B4028" w:rsidRDefault="003A223B" w:rsidP="00513C77">
            <w:pPr>
              <w:tabs>
                <w:tab w:val="left" w:pos="5385"/>
              </w:tabs>
              <w:rPr>
                <w:rFonts w:ascii="Barlow" w:hAnsi="Barlow" w:cs="Arial"/>
                <w:sz w:val="20"/>
                <w:szCs w:val="20"/>
                <w:lang w:val="es-ES"/>
              </w:rPr>
            </w:pPr>
            <w:r>
              <w:rPr>
                <w:rFonts w:ascii="Barlow" w:hAnsi="Barlow" w:cs="Arial"/>
                <w:sz w:val="20"/>
                <w:szCs w:val="20"/>
                <w:lang w:val="es-ES"/>
              </w:rPr>
              <w:tab/>
            </w:r>
          </w:p>
        </w:tc>
      </w:tr>
      <w:tr w:rsidR="003A223B" w:rsidRPr="009A6B97" w14:paraId="0A445832" w14:textId="77777777" w:rsidTr="003A223B">
        <w:trPr>
          <w:trHeight w:val="1404"/>
        </w:trPr>
        <w:tc>
          <w:tcPr>
            <w:tcW w:w="9769" w:type="dxa"/>
            <w:gridSpan w:val="2"/>
            <w:tcBorders>
              <w:top w:val="single" w:sz="4" w:space="0" w:color="4410FF"/>
              <w:left w:val="single" w:sz="4" w:space="0" w:color="4410FF"/>
              <w:bottom w:val="single" w:sz="4" w:space="0" w:color="4410FF"/>
              <w:right w:val="single" w:sz="4" w:space="0" w:color="4410FF"/>
            </w:tcBorders>
          </w:tcPr>
          <w:p w14:paraId="327BD980" w14:textId="77777777" w:rsidR="003A223B" w:rsidRPr="009A6B97" w:rsidRDefault="003A223B" w:rsidP="00513C77">
            <w:pPr>
              <w:rPr>
                <w:rFonts w:ascii="Barlow" w:hAnsi="Barlow" w:cs="Arial"/>
                <w:b/>
                <w:bCs/>
                <w:color w:val="4410FF"/>
                <w:sz w:val="20"/>
                <w:szCs w:val="20"/>
                <w:u w:val="single"/>
                <w:lang w:val="es-ES"/>
              </w:rPr>
            </w:pPr>
            <w:r w:rsidRPr="009A6B97">
              <w:rPr>
                <w:rFonts w:ascii="Barlow" w:hAnsi="Barlow" w:cs="Arial"/>
                <w:b/>
                <w:bCs/>
                <w:color w:val="4410FF"/>
                <w:sz w:val="20"/>
                <w:szCs w:val="20"/>
                <w:u w:val="single"/>
                <w:lang w:val="es-ES"/>
              </w:rPr>
              <w:t>Reflexión:</w:t>
            </w:r>
          </w:p>
          <w:p w14:paraId="5453D46C" w14:textId="77777777" w:rsidR="003A223B" w:rsidRPr="009A6B97" w:rsidRDefault="003A223B" w:rsidP="00513C77">
            <w:pPr>
              <w:rPr>
                <w:rFonts w:ascii="Barlow" w:hAnsi="Barlow" w:cs="Arial"/>
                <w:b/>
                <w:bCs/>
                <w:color w:val="4410FF"/>
                <w:sz w:val="20"/>
                <w:szCs w:val="20"/>
                <w:u w:val="single"/>
                <w:lang w:val="es-ES"/>
              </w:rPr>
            </w:pPr>
          </w:p>
          <w:p w14:paraId="2F0913AB" w14:textId="52BF0684" w:rsidR="003A223B" w:rsidRPr="009A6B97" w:rsidRDefault="003A223B" w:rsidP="00857EF2">
            <w:pPr>
              <w:jc w:val="both"/>
              <w:rPr>
                <w:rFonts w:ascii="Barlow" w:hAnsi="Barlow" w:cs="Arial"/>
                <w:b/>
                <w:bCs/>
                <w:color w:val="4410FF"/>
                <w:sz w:val="20"/>
                <w:szCs w:val="20"/>
                <w:u w:val="single"/>
                <w:lang w:val="es-ES"/>
              </w:rPr>
            </w:pPr>
            <w:r w:rsidRPr="009A6B97">
              <w:rPr>
                <w:rFonts w:ascii="Barlow" w:hAnsi="Barlow" w:cs="Arial"/>
                <w:sz w:val="20"/>
                <w:szCs w:val="20"/>
                <w:lang w:val="es-ES"/>
              </w:rPr>
              <w:t xml:space="preserve">En esta parte del proceso se logró </w:t>
            </w:r>
            <w:r w:rsidR="00857EF2">
              <w:rPr>
                <w:rFonts w:ascii="Barlow" w:hAnsi="Barlow" w:cs="Arial"/>
                <w:sz w:val="20"/>
                <w:szCs w:val="20"/>
                <w:lang w:val="es-ES"/>
              </w:rPr>
              <w:t>que aprendan las ideas claves sobre ahorro e</w:t>
            </w:r>
            <w:r w:rsidRPr="009A6B97">
              <w:rPr>
                <w:rFonts w:ascii="Barlow" w:hAnsi="Barlow" w:cs="Arial"/>
                <w:sz w:val="20"/>
                <w:szCs w:val="20"/>
                <w:lang w:val="es-ES"/>
              </w:rPr>
              <w:t xml:space="preserve"> inversión </w:t>
            </w:r>
            <w:r w:rsidR="00857EF2">
              <w:rPr>
                <w:rFonts w:ascii="Barlow" w:hAnsi="Barlow" w:cs="Arial"/>
                <w:sz w:val="20"/>
                <w:szCs w:val="20"/>
                <w:lang w:val="es-ES"/>
              </w:rPr>
              <w:t xml:space="preserve">y la importancia de la aplicabilidad en la vida diaria. </w:t>
            </w:r>
          </w:p>
        </w:tc>
      </w:tr>
    </w:tbl>
    <w:p w14:paraId="7BE28605" w14:textId="40AC9092" w:rsidR="00672DF8" w:rsidRPr="003A223B" w:rsidRDefault="00672DF8" w:rsidP="00672DF8">
      <w:pPr>
        <w:ind w:right="-7"/>
        <w:jc w:val="both"/>
        <w:rPr>
          <w:rFonts w:ascii="Barlow" w:hAnsi="Barlow" w:cs="Arial"/>
          <w:b/>
          <w:bCs/>
          <w:sz w:val="22"/>
          <w:szCs w:val="22"/>
        </w:rPr>
      </w:pPr>
    </w:p>
    <w:p w14:paraId="313DC75A" w14:textId="15ADC091" w:rsidR="009C4049" w:rsidRPr="003A223B" w:rsidRDefault="00D804C8" w:rsidP="00135612">
      <w:pPr>
        <w:ind w:right="-7"/>
        <w:jc w:val="both"/>
        <w:rPr>
          <w:rFonts w:ascii="Barlow" w:hAnsi="Barlow" w:cs="Arial"/>
          <w:sz w:val="22"/>
          <w:szCs w:val="22"/>
          <w:lang w:val="es-ES"/>
        </w:rPr>
      </w:pPr>
      <w:r w:rsidRPr="003A223B">
        <w:rPr>
          <w:rFonts w:ascii="Barlow" w:hAnsi="Barlow"/>
          <w:noProof/>
          <w:sz w:val="22"/>
          <w:szCs w:val="22"/>
          <w:lang w:val="es-ES" w:eastAsia="es-ES"/>
        </w:rPr>
        <mc:AlternateContent>
          <mc:Choice Requires="wps">
            <w:drawing>
              <wp:anchor distT="0" distB="0" distL="114300" distR="114300" simplePos="0" relativeHeight="251665408" behindDoc="0" locked="0" layoutInCell="1" allowOverlap="1" wp14:anchorId="45C14767" wp14:editId="22DD1442">
                <wp:simplePos x="0" y="0"/>
                <wp:positionH relativeFrom="column">
                  <wp:posOffset>0</wp:posOffset>
                </wp:positionH>
                <wp:positionV relativeFrom="paragraph">
                  <wp:posOffset>0</wp:posOffset>
                </wp:positionV>
                <wp:extent cx="6261100" cy="2667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58838D6C" w14:textId="3CDD1FCB" w:rsidR="00D804C8" w:rsidRPr="000A3584" w:rsidRDefault="00857EF2" w:rsidP="00D804C8">
                            <w:pPr>
                              <w:ind w:right="-7"/>
                              <w:jc w:val="both"/>
                              <w:rPr>
                                <w:rFonts w:ascii="Barlow" w:hAnsi="Barlow" w:cs="Arial"/>
                                <w:b/>
                                <w:bCs/>
                                <w:sz w:val="20"/>
                                <w:szCs w:val="20"/>
                                <w:lang w:val="es-ES"/>
                              </w:rPr>
                            </w:pPr>
                            <w:r>
                              <w:rPr>
                                <w:rFonts w:ascii="Barlow" w:hAnsi="Barlow" w:cs="Arial"/>
                                <w:b/>
                                <w:bCs/>
                                <w:sz w:val="20"/>
                                <w:szCs w:val="20"/>
                                <w:lang w:val="es-ES"/>
                              </w:rPr>
                              <w:t>4</w:t>
                            </w:r>
                            <w:r w:rsidR="00D804C8">
                              <w:rPr>
                                <w:rFonts w:ascii="Barlow" w:hAnsi="Barlow" w:cs="Arial"/>
                                <w:b/>
                                <w:bCs/>
                                <w:sz w:val="20"/>
                                <w:szCs w:val="20"/>
                                <w:lang w:val="es-ES"/>
                              </w:rPr>
                              <w:t xml:space="preserve">. </w:t>
                            </w:r>
                            <w:r>
                              <w:rPr>
                                <w:rFonts w:ascii="Barlow" w:hAnsi="Barlow" w:cs="Arial"/>
                                <w:b/>
                                <w:bCs/>
                                <w:sz w:val="20"/>
                                <w:szCs w:val="20"/>
                                <w:lang w:val="es-ES"/>
                              </w:rPr>
                              <w:t>ANEXO: Planificación de la Sesión</w:t>
                            </w:r>
                          </w:p>
                          <w:p w14:paraId="49D54465" w14:textId="77777777" w:rsidR="00D804C8" w:rsidRPr="000A3584" w:rsidRDefault="00D804C8" w:rsidP="00D804C8">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C14767" id="Cuadro de texto 5" o:spid="_x0000_s1030" type="#_x0000_t202" style="position:absolute;left:0;text-align:left;margin-left:0;margin-top:0;width:493pt;height:2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" fillcolor="#4410ff" stroked="f" strokeweight=".5pt">
                <v:textbox>
                  <w:txbxContent>
                    <w:p w14:paraId="58838D6C" w14:textId="3CDD1FCB" w:rsidR="00D804C8" w:rsidRPr="000A3584" w:rsidRDefault="00857EF2" w:rsidP="00D804C8">
                      <w:pPr>
                        <w:ind w:right="-7"/>
                        <w:jc w:val="both"/>
                        <w:rPr>
                          <w:rFonts w:ascii="Barlow" w:hAnsi="Barlow" w:cs="Arial"/>
                          <w:b/>
                          <w:bCs/>
                          <w:sz w:val="20"/>
                          <w:szCs w:val="20"/>
                          <w:lang w:val="es-ES"/>
                        </w:rPr>
                      </w:pPr>
                      <w:r>
                        <w:rPr>
                          <w:rFonts w:ascii="Barlow" w:hAnsi="Barlow" w:cs="Arial"/>
                          <w:b/>
                          <w:bCs/>
                          <w:sz w:val="20"/>
                          <w:szCs w:val="20"/>
                          <w:lang w:val="es-ES"/>
                        </w:rPr>
                        <w:t>4</w:t>
                      </w:r>
                      <w:r w:rsidR="00D804C8">
                        <w:rPr>
                          <w:rFonts w:ascii="Barlow" w:hAnsi="Barlow" w:cs="Arial"/>
                          <w:b/>
                          <w:bCs/>
                          <w:sz w:val="20"/>
                          <w:szCs w:val="20"/>
                          <w:lang w:val="es-ES"/>
                        </w:rPr>
                        <w:t xml:space="preserve">. </w:t>
                      </w:r>
                      <w:r>
                        <w:rPr>
                          <w:rFonts w:ascii="Barlow" w:hAnsi="Barlow" w:cs="Arial"/>
                          <w:b/>
                          <w:bCs/>
                          <w:sz w:val="20"/>
                          <w:szCs w:val="20"/>
                          <w:lang w:val="es-ES"/>
                        </w:rPr>
                        <w:t>ANEXO: Planificación de la Sesión</w:t>
                      </w:r>
                    </w:p>
                    <w:p w14:paraId="49D54465" w14:textId="77777777" w:rsidR="00D804C8" w:rsidRPr="000A3584" w:rsidRDefault="00D804C8" w:rsidP="00D804C8">
                      <w:pPr>
                        <w:rPr>
                          <w:rFonts w:ascii="Barlow" w:hAnsi="Barlow"/>
                          <w:b/>
                          <w:bCs/>
                          <w:color w:val="FFFFFF" w:themeColor="background1"/>
                          <w:sz w:val="21"/>
                          <w:szCs w:val="21"/>
                          <w:lang w:val="es-ES"/>
                        </w:rPr>
                      </w:pPr>
                    </w:p>
                  </w:txbxContent>
                </v:textbox>
              </v:shape>
            </w:pict>
          </mc:Fallback>
        </mc:AlternateContent>
      </w:r>
    </w:p>
    <w:p w14:paraId="76B7C965" w14:textId="4780FC67" w:rsidR="00AC56E9" w:rsidRDefault="00AC1C1F" w:rsidP="00872ED5">
      <w:pPr>
        <w:tabs>
          <w:tab w:val="left" w:pos="1005"/>
        </w:tabs>
        <w:rPr>
          <w:rFonts w:ascii="Barlow" w:hAnsi="Barlow" w:cs="Arial"/>
          <w:sz w:val="22"/>
          <w:szCs w:val="22"/>
          <w:lang w:val="es-ES"/>
        </w:rPr>
      </w:pPr>
      <w:r w:rsidRPr="003A223B">
        <w:rPr>
          <w:rFonts w:ascii="Barlow" w:hAnsi="Barlow" w:cs="Arial"/>
          <w:sz w:val="22"/>
          <w:szCs w:val="22"/>
          <w:lang w:val="es-ES"/>
        </w:rPr>
        <w:tab/>
      </w:r>
    </w:p>
    <w:p w14:paraId="0A1972B6" w14:textId="77777777" w:rsidR="00857EF2" w:rsidRDefault="00857EF2" w:rsidP="00872ED5">
      <w:pPr>
        <w:tabs>
          <w:tab w:val="left" w:pos="1005"/>
        </w:tabs>
        <w:rPr>
          <w:rFonts w:ascii="Barlow" w:hAnsi="Barlow" w:cs="Arial"/>
          <w:sz w:val="22"/>
          <w:szCs w:val="22"/>
          <w:lang w:val="es-ES"/>
        </w:rPr>
      </w:pPr>
    </w:p>
    <w:tbl>
      <w:tblPr>
        <w:tblStyle w:val="Tablaconcuadrcula"/>
        <w:tblW w:w="0" w:type="auto"/>
        <w:tblInd w:w="562" w:type="dxa"/>
        <w:tblLook w:val="04A0" w:firstRow="1" w:lastRow="0" w:firstColumn="1" w:lastColumn="0" w:noHBand="0" w:noVBand="1"/>
      </w:tblPr>
      <w:tblGrid>
        <w:gridCol w:w="883"/>
        <w:gridCol w:w="1383"/>
        <w:gridCol w:w="1549"/>
        <w:gridCol w:w="1111"/>
      </w:tblGrid>
      <w:tr w:rsidR="00857EF2" w:rsidRPr="009A6B97" w14:paraId="2BC17CD1" w14:textId="77777777" w:rsidTr="00513C77">
        <w:tc>
          <w:tcPr>
            <w:tcW w:w="0" w:type="auto"/>
            <w:shd w:val="clear" w:color="auto" w:fill="B4C6E7" w:themeFill="accent1" w:themeFillTint="66"/>
          </w:tcPr>
          <w:p w14:paraId="2B2A3E21" w14:textId="77777777" w:rsidR="00857EF2" w:rsidRPr="009A6B97" w:rsidRDefault="00857EF2" w:rsidP="00513C77">
            <w:pPr>
              <w:tabs>
                <w:tab w:val="left" w:pos="1725"/>
              </w:tabs>
              <w:rPr>
                <w:rFonts w:ascii="Barlow" w:hAnsi="Barlow" w:cs="Arial"/>
                <w:sz w:val="20"/>
                <w:szCs w:val="20"/>
                <w:lang w:val="es-ES"/>
              </w:rPr>
            </w:pPr>
            <w:r w:rsidRPr="009A6B97">
              <w:rPr>
                <w:rFonts w:ascii="Barlow" w:hAnsi="Barlow" w:cs="Arial"/>
                <w:sz w:val="20"/>
                <w:szCs w:val="20"/>
                <w:lang w:val="es-ES"/>
              </w:rPr>
              <w:t>Área</w:t>
            </w:r>
          </w:p>
        </w:tc>
        <w:tc>
          <w:tcPr>
            <w:tcW w:w="0" w:type="auto"/>
          </w:tcPr>
          <w:p w14:paraId="0E9E48FD" w14:textId="77777777" w:rsidR="00857EF2" w:rsidRPr="009A6B97" w:rsidRDefault="00857EF2" w:rsidP="00513C77">
            <w:pPr>
              <w:tabs>
                <w:tab w:val="left" w:pos="1725"/>
              </w:tabs>
              <w:rPr>
                <w:rFonts w:ascii="Barlow" w:hAnsi="Barlow" w:cs="Arial"/>
                <w:sz w:val="20"/>
                <w:szCs w:val="20"/>
                <w:lang w:val="es-ES"/>
              </w:rPr>
            </w:pPr>
            <w:r w:rsidRPr="009A6B97">
              <w:rPr>
                <w:rFonts w:ascii="Barlow" w:hAnsi="Barlow" w:cs="Arial"/>
                <w:sz w:val="20"/>
                <w:szCs w:val="20"/>
                <w:lang w:val="es-ES"/>
              </w:rPr>
              <w:t>Comunicación</w:t>
            </w:r>
          </w:p>
        </w:tc>
        <w:tc>
          <w:tcPr>
            <w:tcW w:w="0" w:type="auto"/>
            <w:shd w:val="clear" w:color="auto" w:fill="B4C6E7" w:themeFill="accent1" w:themeFillTint="66"/>
          </w:tcPr>
          <w:p w14:paraId="6962D2F2" w14:textId="77777777" w:rsidR="00857EF2" w:rsidRPr="009A6B97" w:rsidRDefault="00857EF2" w:rsidP="00513C77">
            <w:pPr>
              <w:tabs>
                <w:tab w:val="left" w:pos="1725"/>
              </w:tabs>
              <w:rPr>
                <w:rFonts w:ascii="Barlow" w:hAnsi="Barlow" w:cs="Arial"/>
                <w:sz w:val="20"/>
                <w:szCs w:val="20"/>
                <w:lang w:val="es-ES"/>
              </w:rPr>
            </w:pPr>
            <w:r w:rsidRPr="009A6B97">
              <w:rPr>
                <w:rFonts w:ascii="Barlow" w:hAnsi="Barlow" w:cs="Arial"/>
                <w:sz w:val="20"/>
                <w:szCs w:val="20"/>
                <w:lang w:val="es-ES"/>
              </w:rPr>
              <w:t>Grado y Sección</w:t>
            </w:r>
          </w:p>
        </w:tc>
        <w:tc>
          <w:tcPr>
            <w:tcW w:w="0" w:type="auto"/>
          </w:tcPr>
          <w:p w14:paraId="0F43813B" w14:textId="77777777" w:rsidR="00857EF2" w:rsidRPr="009A6B97" w:rsidRDefault="00857EF2" w:rsidP="00513C77">
            <w:pPr>
              <w:tabs>
                <w:tab w:val="left" w:pos="1725"/>
              </w:tabs>
              <w:rPr>
                <w:rFonts w:ascii="Barlow" w:hAnsi="Barlow" w:cs="Arial"/>
                <w:sz w:val="20"/>
                <w:szCs w:val="20"/>
                <w:lang w:val="es-ES"/>
              </w:rPr>
            </w:pPr>
            <w:r w:rsidRPr="009A6B97">
              <w:rPr>
                <w:rFonts w:ascii="Barlow" w:hAnsi="Barlow" w:cs="Arial"/>
                <w:sz w:val="20"/>
                <w:szCs w:val="20"/>
                <w:lang w:val="es-ES"/>
              </w:rPr>
              <w:t>5° “U”</w:t>
            </w:r>
          </w:p>
        </w:tc>
      </w:tr>
      <w:tr w:rsidR="00857EF2" w:rsidRPr="009A6B97" w14:paraId="18892EC3" w14:textId="77777777" w:rsidTr="00513C77">
        <w:tc>
          <w:tcPr>
            <w:tcW w:w="0" w:type="auto"/>
            <w:shd w:val="clear" w:color="auto" w:fill="B4C6E7" w:themeFill="accent1" w:themeFillTint="66"/>
          </w:tcPr>
          <w:p w14:paraId="38DE233C" w14:textId="77777777" w:rsidR="00857EF2" w:rsidRPr="009A6B97" w:rsidRDefault="00857EF2" w:rsidP="00513C77">
            <w:pPr>
              <w:tabs>
                <w:tab w:val="left" w:pos="1725"/>
              </w:tabs>
              <w:rPr>
                <w:rFonts w:ascii="Barlow" w:hAnsi="Barlow" w:cs="Arial"/>
                <w:sz w:val="20"/>
                <w:szCs w:val="20"/>
                <w:lang w:val="es-ES"/>
              </w:rPr>
            </w:pPr>
            <w:r w:rsidRPr="009A6B97">
              <w:rPr>
                <w:rFonts w:ascii="Barlow" w:hAnsi="Barlow" w:cs="Arial"/>
                <w:sz w:val="20"/>
                <w:szCs w:val="20"/>
                <w:lang w:val="es-ES"/>
              </w:rPr>
              <w:t>Fecha</w:t>
            </w:r>
          </w:p>
        </w:tc>
        <w:tc>
          <w:tcPr>
            <w:tcW w:w="0" w:type="auto"/>
          </w:tcPr>
          <w:p w14:paraId="3CFA8F50" w14:textId="7819B3AA" w:rsidR="00857EF2" w:rsidRPr="009A6B97" w:rsidRDefault="00857EF2" w:rsidP="00513C77">
            <w:pPr>
              <w:tabs>
                <w:tab w:val="left" w:pos="1725"/>
              </w:tabs>
              <w:rPr>
                <w:rFonts w:ascii="Barlow" w:hAnsi="Barlow" w:cs="Arial"/>
                <w:sz w:val="20"/>
                <w:szCs w:val="20"/>
                <w:lang w:val="es-ES"/>
              </w:rPr>
            </w:pPr>
            <w:r>
              <w:rPr>
                <w:rFonts w:ascii="Barlow" w:hAnsi="Barlow" w:cs="Arial"/>
                <w:sz w:val="20"/>
                <w:szCs w:val="20"/>
                <w:lang w:val="es-ES"/>
              </w:rPr>
              <w:t>21-10-2024</w:t>
            </w:r>
          </w:p>
        </w:tc>
        <w:tc>
          <w:tcPr>
            <w:tcW w:w="0" w:type="auto"/>
            <w:shd w:val="clear" w:color="auto" w:fill="B4C6E7" w:themeFill="accent1" w:themeFillTint="66"/>
          </w:tcPr>
          <w:p w14:paraId="7358B3B8" w14:textId="77777777" w:rsidR="00857EF2" w:rsidRPr="009A6B97" w:rsidRDefault="00857EF2" w:rsidP="00513C77">
            <w:pPr>
              <w:tabs>
                <w:tab w:val="left" w:pos="1725"/>
              </w:tabs>
              <w:rPr>
                <w:rFonts w:ascii="Barlow" w:hAnsi="Barlow" w:cs="Arial"/>
                <w:sz w:val="20"/>
                <w:szCs w:val="20"/>
                <w:lang w:val="es-ES"/>
              </w:rPr>
            </w:pPr>
            <w:r w:rsidRPr="009A6B97">
              <w:rPr>
                <w:rFonts w:ascii="Barlow" w:hAnsi="Barlow" w:cs="Arial"/>
                <w:sz w:val="20"/>
                <w:szCs w:val="20"/>
                <w:lang w:val="es-ES"/>
              </w:rPr>
              <w:t>Duración</w:t>
            </w:r>
          </w:p>
        </w:tc>
        <w:tc>
          <w:tcPr>
            <w:tcW w:w="0" w:type="auto"/>
          </w:tcPr>
          <w:p w14:paraId="2CF39ADF" w14:textId="77777777" w:rsidR="00857EF2" w:rsidRPr="009A6B97" w:rsidRDefault="00857EF2" w:rsidP="00513C77">
            <w:pPr>
              <w:tabs>
                <w:tab w:val="left" w:pos="1725"/>
              </w:tabs>
              <w:rPr>
                <w:rFonts w:ascii="Barlow" w:hAnsi="Barlow" w:cs="Arial"/>
                <w:sz w:val="20"/>
                <w:szCs w:val="20"/>
                <w:lang w:val="es-ES"/>
              </w:rPr>
            </w:pPr>
            <w:r w:rsidRPr="009A6B97">
              <w:rPr>
                <w:rFonts w:ascii="Barlow" w:hAnsi="Barlow" w:cs="Arial"/>
                <w:sz w:val="20"/>
                <w:szCs w:val="20"/>
                <w:lang w:val="es-ES"/>
              </w:rPr>
              <w:t>90 minutos</w:t>
            </w:r>
          </w:p>
        </w:tc>
      </w:tr>
      <w:tr w:rsidR="00857EF2" w:rsidRPr="009A6B97" w14:paraId="0D31C7F6" w14:textId="77777777" w:rsidTr="00513C77">
        <w:tc>
          <w:tcPr>
            <w:tcW w:w="0" w:type="auto"/>
            <w:shd w:val="clear" w:color="auto" w:fill="B4C6E7" w:themeFill="accent1" w:themeFillTint="66"/>
          </w:tcPr>
          <w:p w14:paraId="61D3A8D5" w14:textId="77777777" w:rsidR="00857EF2" w:rsidRPr="009A6B97" w:rsidRDefault="00857EF2" w:rsidP="00513C77">
            <w:pPr>
              <w:tabs>
                <w:tab w:val="left" w:pos="1725"/>
              </w:tabs>
              <w:rPr>
                <w:rFonts w:ascii="Barlow" w:hAnsi="Barlow" w:cs="Arial"/>
                <w:sz w:val="20"/>
                <w:szCs w:val="20"/>
                <w:lang w:val="es-ES"/>
              </w:rPr>
            </w:pPr>
            <w:r w:rsidRPr="009A6B97">
              <w:rPr>
                <w:rFonts w:ascii="Barlow" w:hAnsi="Barlow" w:cs="Arial"/>
                <w:sz w:val="20"/>
                <w:szCs w:val="20"/>
                <w:lang w:val="es-ES"/>
              </w:rPr>
              <w:t>Docente</w:t>
            </w:r>
          </w:p>
        </w:tc>
        <w:tc>
          <w:tcPr>
            <w:tcW w:w="0" w:type="auto"/>
            <w:gridSpan w:val="3"/>
          </w:tcPr>
          <w:p w14:paraId="1000E3D9" w14:textId="77777777" w:rsidR="00857EF2" w:rsidRPr="009A6B97" w:rsidRDefault="00857EF2" w:rsidP="00513C77">
            <w:pPr>
              <w:tabs>
                <w:tab w:val="left" w:pos="1725"/>
              </w:tabs>
              <w:rPr>
                <w:rFonts w:ascii="Barlow" w:hAnsi="Barlow" w:cs="Arial"/>
                <w:sz w:val="20"/>
                <w:szCs w:val="20"/>
                <w:lang w:val="es-ES"/>
              </w:rPr>
            </w:pPr>
            <w:r w:rsidRPr="009A6B97">
              <w:rPr>
                <w:rFonts w:ascii="Barlow" w:hAnsi="Barlow" w:cs="Arial"/>
                <w:sz w:val="20"/>
                <w:szCs w:val="20"/>
                <w:lang w:val="es-ES"/>
              </w:rPr>
              <w:t>José Santos Minchán Llico</w:t>
            </w:r>
          </w:p>
        </w:tc>
      </w:tr>
    </w:tbl>
    <w:p w14:paraId="0D5259EE" w14:textId="77777777" w:rsidR="00857EF2" w:rsidRDefault="00857EF2" w:rsidP="00872ED5">
      <w:pPr>
        <w:tabs>
          <w:tab w:val="left" w:pos="1005"/>
        </w:tabs>
        <w:rPr>
          <w:rFonts w:ascii="Barlow" w:hAnsi="Barlow" w:cs="Arial"/>
          <w:sz w:val="22"/>
          <w:szCs w:val="22"/>
          <w:lang w:val="es-ES"/>
        </w:rPr>
      </w:pPr>
    </w:p>
    <w:p w14:paraId="2B50C093" w14:textId="77777777" w:rsidR="00857EF2" w:rsidRDefault="00857EF2" w:rsidP="00872ED5">
      <w:pPr>
        <w:tabs>
          <w:tab w:val="left" w:pos="1005"/>
        </w:tabs>
        <w:rPr>
          <w:rFonts w:ascii="Barlow" w:hAnsi="Barlow" w:cs="Arial"/>
          <w:sz w:val="22"/>
          <w:szCs w:val="22"/>
          <w:lang w:val="es-ES"/>
        </w:rPr>
      </w:pPr>
    </w:p>
    <w:tbl>
      <w:tblPr>
        <w:tblStyle w:val="Tablaconcuadrcula"/>
        <w:tblW w:w="0" w:type="auto"/>
        <w:tblInd w:w="562" w:type="dxa"/>
        <w:tblLook w:val="04A0" w:firstRow="1" w:lastRow="0" w:firstColumn="1" w:lastColumn="0" w:noHBand="0" w:noVBand="1"/>
      </w:tblPr>
      <w:tblGrid>
        <w:gridCol w:w="7020"/>
      </w:tblGrid>
      <w:tr w:rsidR="00857EF2" w:rsidRPr="009A6B97" w14:paraId="1DF07AB9" w14:textId="77777777" w:rsidTr="00513C77">
        <w:tc>
          <w:tcPr>
            <w:tcW w:w="0" w:type="auto"/>
            <w:shd w:val="clear" w:color="auto" w:fill="B4C6E7" w:themeFill="accent1" w:themeFillTint="66"/>
          </w:tcPr>
          <w:p w14:paraId="0612E539" w14:textId="77777777" w:rsidR="00857EF2" w:rsidRPr="009A6B97" w:rsidRDefault="00857EF2" w:rsidP="00513C77">
            <w:pPr>
              <w:pStyle w:val="Prrafodelista"/>
              <w:numPr>
                <w:ilvl w:val="0"/>
                <w:numId w:val="12"/>
              </w:numPr>
              <w:tabs>
                <w:tab w:val="left" w:pos="1725"/>
              </w:tabs>
              <w:ind w:left="176" w:hanging="153"/>
              <w:rPr>
                <w:rFonts w:ascii="Barlow" w:hAnsi="Barlow" w:cs="Arial"/>
                <w:sz w:val="20"/>
                <w:szCs w:val="20"/>
                <w:lang w:val="es-ES"/>
              </w:rPr>
            </w:pPr>
            <w:r w:rsidRPr="009A6B97">
              <w:rPr>
                <w:rFonts w:ascii="Barlow" w:hAnsi="Barlow" w:cs="Arial"/>
                <w:sz w:val="20"/>
                <w:szCs w:val="20"/>
                <w:lang w:val="es-ES"/>
              </w:rPr>
              <w:t>NOMBRE DE LA SESIÓN</w:t>
            </w:r>
          </w:p>
        </w:tc>
      </w:tr>
      <w:tr w:rsidR="00857EF2" w:rsidRPr="009A6B97" w14:paraId="0F1E3EF1" w14:textId="77777777" w:rsidTr="00513C77">
        <w:trPr>
          <w:trHeight w:val="490"/>
        </w:trPr>
        <w:tc>
          <w:tcPr>
            <w:tcW w:w="0" w:type="auto"/>
            <w:shd w:val="clear" w:color="auto" w:fill="FFFFFF" w:themeFill="background1"/>
          </w:tcPr>
          <w:p w14:paraId="350FA71C" w14:textId="0A7FDD02" w:rsidR="00857EF2" w:rsidRPr="00857EF2" w:rsidRDefault="00857EF2" w:rsidP="00857EF2">
            <w:pPr>
              <w:tabs>
                <w:tab w:val="left" w:pos="1725"/>
              </w:tabs>
              <w:rPr>
                <w:rFonts w:ascii="Barlow" w:hAnsi="Barlow" w:cs="Arial"/>
                <w:sz w:val="20"/>
                <w:szCs w:val="20"/>
                <w:lang w:val="es-ES"/>
              </w:rPr>
            </w:pPr>
            <w:r w:rsidRPr="00857EF2">
              <w:rPr>
                <w:rFonts w:ascii="Barlow" w:hAnsi="Barlow" w:cs="Arial"/>
                <w:sz w:val="20"/>
                <w:szCs w:val="20"/>
                <w:lang w:val="es-ES"/>
              </w:rPr>
              <w:t>Analizamos textos sobre el ahorro e inversión</w:t>
            </w:r>
            <w:r w:rsidRPr="00857EF2">
              <w:rPr>
                <w:rFonts w:ascii="Barlow" w:hAnsi="Barlow" w:cs="Arial"/>
                <w:sz w:val="20"/>
                <w:szCs w:val="20"/>
                <w:lang w:val="es-ES"/>
              </w:rPr>
              <w:t xml:space="preserve"> </w:t>
            </w:r>
            <w:r w:rsidRPr="00857EF2">
              <w:rPr>
                <w:rFonts w:ascii="Barlow" w:hAnsi="Barlow" w:cs="Arial"/>
                <w:sz w:val="20"/>
                <w:szCs w:val="20"/>
                <w:lang w:val="es-ES"/>
              </w:rPr>
              <w:t>como fuente de crecimiento financiero</w:t>
            </w:r>
          </w:p>
          <w:p w14:paraId="2DA0DBD5" w14:textId="77777777" w:rsidR="00857EF2" w:rsidRPr="009A6B97" w:rsidRDefault="00857EF2" w:rsidP="00513C77">
            <w:pPr>
              <w:tabs>
                <w:tab w:val="left" w:pos="1725"/>
              </w:tabs>
              <w:rPr>
                <w:rFonts w:ascii="Barlow" w:hAnsi="Barlow" w:cs="Arial"/>
                <w:sz w:val="20"/>
                <w:szCs w:val="20"/>
                <w:lang w:val="es-ES"/>
              </w:rPr>
            </w:pPr>
          </w:p>
        </w:tc>
      </w:tr>
    </w:tbl>
    <w:p w14:paraId="036B836B" w14:textId="77777777" w:rsidR="00857EF2" w:rsidRDefault="00857EF2" w:rsidP="00872ED5">
      <w:pPr>
        <w:tabs>
          <w:tab w:val="left" w:pos="1005"/>
        </w:tabs>
        <w:rPr>
          <w:rFonts w:ascii="Barlow" w:hAnsi="Barlow" w:cs="Arial"/>
          <w:sz w:val="22"/>
          <w:szCs w:val="22"/>
          <w:lang w:val="es-ES"/>
        </w:rPr>
      </w:pPr>
    </w:p>
    <w:p w14:paraId="4E9D3F31" w14:textId="77777777" w:rsidR="00857EF2" w:rsidRPr="003A223B" w:rsidRDefault="00857EF2" w:rsidP="00872ED5">
      <w:pPr>
        <w:tabs>
          <w:tab w:val="left" w:pos="1005"/>
        </w:tabs>
        <w:rPr>
          <w:rFonts w:ascii="Barlow" w:hAnsi="Barlow" w:cs="Arial"/>
          <w:sz w:val="22"/>
          <w:szCs w:val="22"/>
          <w:lang w:val="es-ES"/>
        </w:rPr>
      </w:pPr>
    </w:p>
    <w:tbl>
      <w:tblPr>
        <w:tblStyle w:val="Tablaconcuadrcula"/>
        <w:tblW w:w="0" w:type="auto"/>
        <w:tblInd w:w="562" w:type="dxa"/>
        <w:tblLook w:val="04A0" w:firstRow="1" w:lastRow="0" w:firstColumn="1" w:lastColumn="0" w:noHBand="0" w:noVBand="1"/>
      </w:tblPr>
      <w:tblGrid>
        <w:gridCol w:w="9207"/>
      </w:tblGrid>
      <w:tr w:rsidR="0077433D" w:rsidRPr="003A223B" w14:paraId="456BE9ED" w14:textId="77777777" w:rsidTr="000331A7">
        <w:tc>
          <w:tcPr>
            <w:tcW w:w="0" w:type="auto"/>
            <w:shd w:val="clear" w:color="auto" w:fill="B4C6E7" w:themeFill="accent1" w:themeFillTint="66"/>
          </w:tcPr>
          <w:p w14:paraId="0D0CF6FC" w14:textId="4CD36F22" w:rsidR="0077433D" w:rsidRPr="003A223B" w:rsidRDefault="00AC1C1F" w:rsidP="008F1594">
            <w:pPr>
              <w:pStyle w:val="Prrafodelista"/>
              <w:numPr>
                <w:ilvl w:val="0"/>
                <w:numId w:val="12"/>
              </w:numPr>
              <w:tabs>
                <w:tab w:val="left" w:pos="318"/>
              </w:tabs>
              <w:ind w:left="176" w:hanging="153"/>
              <w:rPr>
                <w:rFonts w:ascii="Barlow" w:hAnsi="Barlow" w:cs="Arial"/>
                <w:sz w:val="22"/>
                <w:szCs w:val="22"/>
                <w:lang w:val="es-ES"/>
              </w:rPr>
            </w:pPr>
            <w:r w:rsidRPr="003A223B">
              <w:rPr>
                <w:rFonts w:ascii="Barlow" w:hAnsi="Barlow" w:cs="Arial"/>
                <w:sz w:val="22"/>
                <w:szCs w:val="22"/>
                <w:lang w:val="es-ES"/>
              </w:rPr>
              <w:t>PROPOSITO DE LA SESIÓN</w:t>
            </w:r>
          </w:p>
        </w:tc>
      </w:tr>
      <w:tr w:rsidR="0077433D" w:rsidRPr="003A223B" w14:paraId="2FFBA415" w14:textId="77777777" w:rsidTr="000331A7">
        <w:trPr>
          <w:trHeight w:val="490"/>
        </w:trPr>
        <w:tc>
          <w:tcPr>
            <w:tcW w:w="0" w:type="auto"/>
            <w:shd w:val="clear" w:color="auto" w:fill="FFFFFF" w:themeFill="background1"/>
          </w:tcPr>
          <w:p w14:paraId="57FA14C5" w14:textId="6DBC4B33" w:rsidR="0077433D" w:rsidRPr="003A223B" w:rsidRDefault="00D804C8" w:rsidP="00D804C8">
            <w:pPr>
              <w:rPr>
                <w:rFonts w:ascii="Barlow" w:hAnsi="Barlow" w:cs="Arial"/>
                <w:sz w:val="22"/>
                <w:szCs w:val="22"/>
                <w:lang w:val="es-ES"/>
              </w:rPr>
            </w:pPr>
            <w:r w:rsidRPr="003A223B">
              <w:rPr>
                <w:rFonts w:ascii="Barlow" w:hAnsi="Barlow" w:cs="Arial"/>
                <w:sz w:val="22"/>
                <w:szCs w:val="22"/>
                <w:lang w:val="es-ES"/>
              </w:rPr>
              <w:t>Desarrollar la capacidad de leer, analizar y opinar sobre un texto informativo acerca del ahorro y la inversión, comprendiendo su función e importancia en el sistema financiero peruano.</w:t>
            </w:r>
          </w:p>
        </w:tc>
      </w:tr>
    </w:tbl>
    <w:p w14:paraId="7EA3C83F" w14:textId="6C4603BB" w:rsidR="00AC56E9" w:rsidRPr="003A223B" w:rsidRDefault="00AC56E9" w:rsidP="00AC56E9">
      <w:pPr>
        <w:rPr>
          <w:rFonts w:ascii="Barlow" w:hAnsi="Barlow" w:cs="Arial"/>
          <w:sz w:val="22"/>
          <w:szCs w:val="22"/>
          <w:lang w:val="es-ES"/>
        </w:rPr>
      </w:pPr>
    </w:p>
    <w:tbl>
      <w:tblPr>
        <w:tblStyle w:val="Tablaconcuadrcula"/>
        <w:tblW w:w="9214" w:type="dxa"/>
        <w:tblInd w:w="562" w:type="dxa"/>
        <w:tblLook w:val="04A0" w:firstRow="1" w:lastRow="0" w:firstColumn="1" w:lastColumn="0" w:noHBand="0" w:noVBand="1"/>
      </w:tblPr>
      <w:tblGrid>
        <w:gridCol w:w="2944"/>
        <w:gridCol w:w="3435"/>
        <w:gridCol w:w="2835"/>
      </w:tblGrid>
      <w:tr w:rsidR="008F1594" w:rsidRPr="003A223B" w14:paraId="2A206261" w14:textId="77777777" w:rsidTr="008F1594">
        <w:tc>
          <w:tcPr>
            <w:tcW w:w="9214" w:type="dxa"/>
            <w:gridSpan w:val="3"/>
            <w:shd w:val="clear" w:color="auto" w:fill="B4C6E7" w:themeFill="accent1" w:themeFillTint="66"/>
          </w:tcPr>
          <w:p w14:paraId="779855CC" w14:textId="5082D489" w:rsidR="00AC1C1F" w:rsidRPr="003A223B" w:rsidRDefault="00AC1C1F" w:rsidP="008F1594">
            <w:pPr>
              <w:pStyle w:val="Prrafodelista"/>
              <w:numPr>
                <w:ilvl w:val="0"/>
                <w:numId w:val="12"/>
              </w:numPr>
              <w:tabs>
                <w:tab w:val="left" w:pos="318"/>
              </w:tabs>
              <w:ind w:left="176" w:hanging="153"/>
              <w:rPr>
                <w:rFonts w:ascii="Barlow" w:hAnsi="Barlow" w:cs="Arial"/>
                <w:sz w:val="22"/>
                <w:szCs w:val="22"/>
                <w:lang w:val="es-ES"/>
              </w:rPr>
            </w:pPr>
            <w:r w:rsidRPr="003A223B">
              <w:rPr>
                <w:rFonts w:ascii="Barlow" w:hAnsi="Barlow" w:cs="Arial"/>
                <w:sz w:val="22"/>
                <w:szCs w:val="22"/>
                <w:lang w:val="es-ES"/>
              </w:rPr>
              <w:t xml:space="preserve"> APRENDIZAJES ESPERADOS</w:t>
            </w:r>
          </w:p>
        </w:tc>
      </w:tr>
      <w:tr w:rsidR="008F1594" w:rsidRPr="003A223B" w14:paraId="4E85D1D2" w14:textId="77777777" w:rsidTr="00D804C8">
        <w:tc>
          <w:tcPr>
            <w:tcW w:w="0" w:type="auto"/>
          </w:tcPr>
          <w:p w14:paraId="376AF30A" w14:textId="2E7E6114" w:rsidR="00AC1C1F" w:rsidRPr="003A223B" w:rsidRDefault="00AC1C1F">
            <w:pPr>
              <w:rPr>
                <w:rFonts w:ascii="Barlow" w:hAnsi="Barlow" w:cs="Arial"/>
                <w:sz w:val="22"/>
                <w:szCs w:val="22"/>
                <w:lang w:val="es-ES"/>
              </w:rPr>
            </w:pPr>
            <w:r w:rsidRPr="003A223B">
              <w:rPr>
                <w:rFonts w:ascii="Barlow" w:hAnsi="Barlow" w:cs="Arial"/>
                <w:sz w:val="22"/>
                <w:szCs w:val="22"/>
                <w:lang w:val="es-ES"/>
              </w:rPr>
              <w:t>COMPETENCIA</w:t>
            </w:r>
          </w:p>
        </w:tc>
        <w:tc>
          <w:tcPr>
            <w:tcW w:w="3435" w:type="dxa"/>
          </w:tcPr>
          <w:p w14:paraId="1CFA8B45" w14:textId="76114D48" w:rsidR="00AC1C1F" w:rsidRPr="003A223B" w:rsidRDefault="00AC1C1F">
            <w:pPr>
              <w:rPr>
                <w:rFonts w:ascii="Barlow" w:hAnsi="Barlow" w:cs="Arial"/>
                <w:sz w:val="22"/>
                <w:szCs w:val="22"/>
                <w:lang w:val="es-ES"/>
              </w:rPr>
            </w:pPr>
            <w:r w:rsidRPr="003A223B">
              <w:rPr>
                <w:rFonts w:ascii="Barlow" w:hAnsi="Barlow" w:cs="Arial"/>
                <w:sz w:val="22"/>
                <w:szCs w:val="22"/>
                <w:lang w:val="es-ES"/>
              </w:rPr>
              <w:t>CAPACIDAD</w:t>
            </w:r>
            <w:r w:rsidR="00D804C8" w:rsidRPr="003A223B">
              <w:rPr>
                <w:rFonts w:ascii="Barlow" w:hAnsi="Barlow" w:cs="Arial"/>
                <w:sz w:val="22"/>
                <w:szCs w:val="22"/>
                <w:lang w:val="es-ES"/>
              </w:rPr>
              <w:t>ES</w:t>
            </w:r>
          </w:p>
        </w:tc>
        <w:tc>
          <w:tcPr>
            <w:tcW w:w="2835" w:type="dxa"/>
          </w:tcPr>
          <w:p w14:paraId="52BD983A" w14:textId="60383A23" w:rsidR="00AC1C1F" w:rsidRPr="003A223B" w:rsidRDefault="00AC1C1F">
            <w:pPr>
              <w:rPr>
                <w:rFonts w:ascii="Barlow" w:hAnsi="Barlow" w:cs="Arial"/>
                <w:sz w:val="22"/>
                <w:szCs w:val="22"/>
                <w:lang w:val="es-ES"/>
              </w:rPr>
            </w:pPr>
            <w:r w:rsidRPr="003A223B">
              <w:rPr>
                <w:rFonts w:ascii="Barlow" w:hAnsi="Barlow" w:cs="Arial"/>
                <w:sz w:val="22"/>
                <w:szCs w:val="22"/>
                <w:lang w:val="es-ES"/>
              </w:rPr>
              <w:t>DESEMPEÑO</w:t>
            </w:r>
          </w:p>
        </w:tc>
      </w:tr>
      <w:tr w:rsidR="008F1594" w:rsidRPr="003A223B" w14:paraId="5D9B986D" w14:textId="77777777" w:rsidTr="00D804C8">
        <w:tc>
          <w:tcPr>
            <w:tcW w:w="0" w:type="auto"/>
          </w:tcPr>
          <w:p w14:paraId="7ECF3C94" w14:textId="0341EAB4" w:rsidR="00AC1C1F" w:rsidRPr="003A223B" w:rsidRDefault="00D804C8">
            <w:pPr>
              <w:rPr>
                <w:rFonts w:ascii="Barlow" w:hAnsi="Barlow" w:cs="Arial"/>
                <w:sz w:val="22"/>
                <w:szCs w:val="22"/>
                <w:lang w:val="es-ES"/>
              </w:rPr>
            </w:pPr>
            <w:r w:rsidRPr="003A223B">
              <w:rPr>
                <w:rFonts w:ascii="Barlow" w:hAnsi="Barlow"/>
                <w:sz w:val="22"/>
                <w:szCs w:val="22"/>
              </w:rPr>
              <w:lastRenderedPageBreak/>
              <w:t>Lee diversos tipos de textos escritos en lengua materna.</w:t>
            </w:r>
          </w:p>
        </w:tc>
        <w:tc>
          <w:tcPr>
            <w:tcW w:w="3435" w:type="dxa"/>
          </w:tcPr>
          <w:p w14:paraId="68882264" w14:textId="77777777" w:rsidR="00D804C8" w:rsidRPr="003A223B" w:rsidRDefault="00D804C8">
            <w:pPr>
              <w:rPr>
                <w:rFonts w:ascii="Barlow" w:hAnsi="Barlow"/>
                <w:sz w:val="22"/>
                <w:szCs w:val="22"/>
              </w:rPr>
            </w:pPr>
            <w:r w:rsidRPr="003A223B">
              <w:rPr>
                <w:rFonts w:ascii="Barlow" w:hAnsi="Barlow"/>
                <w:sz w:val="22"/>
                <w:szCs w:val="22"/>
              </w:rPr>
              <w:t>1. Obtiene inf</w:t>
            </w:r>
            <w:r w:rsidRPr="003A223B">
              <w:rPr>
                <w:rFonts w:ascii="Barlow" w:hAnsi="Barlow"/>
                <w:sz w:val="22"/>
                <w:szCs w:val="22"/>
              </w:rPr>
              <w:t xml:space="preserve">ormación del texto escrito. </w:t>
            </w:r>
          </w:p>
          <w:p w14:paraId="6F53EB0E" w14:textId="70231B21" w:rsidR="00AC1C1F" w:rsidRPr="003A223B" w:rsidRDefault="00D804C8">
            <w:pPr>
              <w:rPr>
                <w:rFonts w:ascii="Barlow" w:hAnsi="Barlow" w:cs="Arial"/>
                <w:sz w:val="22"/>
                <w:szCs w:val="22"/>
                <w:lang w:val="es-ES"/>
              </w:rPr>
            </w:pPr>
            <w:r w:rsidRPr="003A223B">
              <w:rPr>
                <w:rFonts w:ascii="Barlow" w:hAnsi="Barlow"/>
                <w:sz w:val="22"/>
                <w:szCs w:val="22"/>
              </w:rPr>
              <w:t>2. Infiere e interpr</w:t>
            </w:r>
            <w:r w:rsidRPr="003A223B">
              <w:rPr>
                <w:rFonts w:ascii="Barlow" w:hAnsi="Barlow"/>
                <w:sz w:val="22"/>
                <w:szCs w:val="22"/>
              </w:rPr>
              <w:t xml:space="preserve">eta información del texto. </w:t>
            </w:r>
            <w:r w:rsidRPr="003A223B">
              <w:rPr>
                <w:rFonts w:ascii="Barlow" w:hAnsi="Barlow"/>
                <w:sz w:val="22"/>
                <w:szCs w:val="22"/>
              </w:rPr>
              <w:t>3. Reflexiona y evalúa la forma, el contenido y contexto del texto.</w:t>
            </w:r>
          </w:p>
        </w:tc>
        <w:tc>
          <w:tcPr>
            <w:tcW w:w="2835" w:type="dxa"/>
          </w:tcPr>
          <w:p w14:paraId="52C2C6DD" w14:textId="77777777" w:rsidR="00D804C8" w:rsidRPr="003A223B" w:rsidRDefault="00D804C8">
            <w:pPr>
              <w:rPr>
                <w:rFonts w:ascii="Barlow" w:hAnsi="Barlow"/>
                <w:sz w:val="22"/>
                <w:szCs w:val="22"/>
              </w:rPr>
            </w:pPr>
            <w:r w:rsidRPr="003A223B">
              <w:rPr>
                <w:rFonts w:ascii="Barlow" w:hAnsi="Barlow"/>
                <w:sz w:val="22"/>
                <w:szCs w:val="22"/>
              </w:rPr>
              <w:t>1. Identifica información explícita y rel</w:t>
            </w:r>
            <w:r w:rsidRPr="003A223B">
              <w:rPr>
                <w:rFonts w:ascii="Barlow" w:hAnsi="Barlow"/>
                <w:sz w:val="22"/>
                <w:szCs w:val="22"/>
              </w:rPr>
              <w:t xml:space="preserve">evante en textos complejos. </w:t>
            </w:r>
          </w:p>
          <w:p w14:paraId="1BD0CB49" w14:textId="77777777" w:rsidR="00D804C8" w:rsidRPr="003A223B" w:rsidRDefault="00D804C8" w:rsidP="00D804C8">
            <w:pPr>
              <w:rPr>
                <w:rFonts w:ascii="Barlow" w:hAnsi="Barlow"/>
                <w:sz w:val="22"/>
                <w:szCs w:val="22"/>
              </w:rPr>
            </w:pPr>
            <w:r w:rsidRPr="003A223B">
              <w:rPr>
                <w:rFonts w:ascii="Barlow" w:hAnsi="Barlow"/>
                <w:sz w:val="22"/>
                <w:szCs w:val="22"/>
              </w:rPr>
              <w:t>2. Deduce relaciones lóg</w:t>
            </w:r>
            <w:r w:rsidRPr="003A223B">
              <w:rPr>
                <w:rFonts w:ascii="Barlow" w:hAnsi="Barlow"/>
                <w:sz w:val="22"/>
                <w:szCs w:val="22"/>
              </w:rPr>
              <w:t>icas entre ideas del texto.</w:t>
            </w:r>
          </w:p>
          <w:p w14:paraId="016D6A81" w14:textId="34135D4D" w:rsidR="00AC1C1F" w:rsidRPr="003A223B" w:rsidRDefault="00D804C8" w:rsidP="00D804C8">
            <w:pPr>
              <w:rPr>
                <w:rFonts w:ascii="Barlow" w:hAnsi="Barlow" w:cs="Arial"/>
                <w:sz w:val="22"/>
                <w:szCs w:val="22"/>
                <w:lang w:val="es-ES"/>
              </w:rPr>
            </w:pPr>
            <w:r w:rsidRPr="003A223B">
              <w:rPr>
                <w:rFonts w:ascii="Barlow" w:hAnsi="Barlow"/>
                <w:sz w:val="22"/>
                <w:szCs w:val="22"/>
              </w:rPr>
              <w:t>3. Opina sobre el contenido y la intención del autor, emitiendo juicios críticos.</w:t>
            </w:r>
          </w:p>
        </w:tc>
      </w:tr>
    </w:tbl>
    <w:p w14:paraId="2602DB0E" w14:textId="1553FE54" w:rsidR="008F1594" w:rsidRPr="003A223B" w:rsidRDefault="008F1594">
      <w:pPr>
        <w:rPr>
          <w:rFonts w:ascii="Barlow" w:hAnsi="Barlow" w:cs="Arial"/>
          <w:sz w:val="22"/>
          <w:szCs w:val="22"/>
          <w:lang w:val="es-ES"/>
        </w:rPr>
      </w:pPr>
    </w:p>
    <w:tbl>
      <w:tblPr>
        <w:tblStyle w:val="Tablaconcuadrcula"/>
        <w:tblW w:w="0" w:type="auto"/>
        <w:tblLook w:val="04A0" w:firstRow="1" w:lastRow="0" w:firstColumn="1" w:lastColumn="0" w:noHBand="0" w:noVBand="1"/>
      </w:tblPr>
      <w:tblGrid>
        <w:gridCol w:w="9769"/>
      </w:tblGrid>
      <w:tr w:rsidR="007F7CBB" w:rsidRPr="003A223B" w14:paraId="5BF752E2" w14:textId="77777777" w:rsidTr="008F1594">
        <w:tc>
          <w:tcPr>
            <w:tcW w:w="0" w:type="auto"/>
            <w:shd w:val="clear" w:color="auto" w:fill="B4C6E7" w:themeFill="accent1" w:themeFillTint="66"/>
          </w:tcPr>
          <w:p w14:paraId="37F56382" w14:textId="12818E73" w:rsidR="008F1594" w:rsidRPr="003A223B" w:rsidRDefault="008F1594" w:rsidP="008F1594">
            <w:pPr>
              <w:pStyle w:val="Prrafodelista"/>
              <w:numPr>
                <w:ilvl w:val="0"/>
                <w:numId w:val="12"/>
              </w:numPr>
              <w:tabs>
                <w:tab w:val="left" w:pos="318"/>
              </w:tabs>
              <w:ind w:left="176" w:hanging="153"/>
              <w:rPr>
                <w:rFonts w:ascii="Barlow" w:hAnsi="Barlow" w:cs="Arial"/>
                <w:sz w:val="22"/>
                <w:szCs w:val="22"/>
                <w:lang w:val="es-ES"/>
              </w:rPr>
            </w:pPr>
            <w:r w:rsidRPr="003A223B">
              <w:rPr>
                <w:rFonts w:ascii="Barlow" w:hAnsi="Barlow" w:cs="Arial"/>
                <w:sz w:val="22"/>
                <w:szCs w:val="22"/>
                <w:lang w:val="es-ES"/>
              </w:rPr>
              <w:t>SECUENCIA DIDÁCTICA</w:t>
            </w:r>
          </w:p>
        </w:tc>
      </w:tr>
      <w:tr w:rsidR="007F7CBB" w:rsidRPr="003A223B" w14:paraId="66DE7745" w14:textId="77777777" w:rsidTr="00C9224D">
        <w:tc>
          <w:tcPr>
            <w:tcW w:w="0" w:type="auto"/>
            <w:shd w:val="clear" w:color="auto" w:fill="FFF2CC" w:themeFill="accent4" w:themeFillTint="33"/>
          </w:tcPr>
          <w:p w14:paraId="3A338E14" w14:textId="1E6EA173" w:rsidR="008F1594" w:rsidRPr="003A223B" w:rsidRDefault="008F1594">
            <w:pPr>
              <w:rPr>
                <w:rFonts w:ascii="Barlow" w:hAnsi="Barlow" w:cs="Arial"/>
                <w:sz w:val="22"/>
                <w:szCs w:val="22"/>
                <w:lang w:val="es-ES"/>
              </w:rPr>
            </w:pPr>
            <w:r w:rsidRPr="003A223B">
              <w:rPr>
                <w:rFonts w:ascii="Barlow" w:hAnsi="Barlow" w:cs="Arial"/>
                <w:sz w:val="22"/>
                <w:szCs w:val="22"/>
                <w:lang w:val="es-ES"/>
              </w:rPr>
              <w:t>INICIO</w:t>
            </w:r>
          </w:p>
        </w:tc>
      </w:tr>
      <w:tr w:rsidR="007F7CBB" w:rsidRPr="003A223B" w14:paraId="32A0CE28" w14:textId="77777777" w:rsidTr="008F1594">
        <w:tc>
          <w:tcPr>
            <w:tcW w:w="0" w:type="auto"/>
          </w:tcPr>
          <w:p w14:paraId="7C108A77" w14:textId="77777777" w:rsidR="00D804C8" w:rsidRPr="003A223B" w:rsidRDefault="00D804C8" w:rsidP="00D804C8">
            <w:pPr>
              <w:pStyle w:val="Ttulo3"/>
              <w:rPr>
                <w:rFonts w:ascii="Barlow" w:hAnsi="Barlow"/>
                <w:sz w:val="22"/>
                <w:szCs w:val="22"/>
              </w:rPr>
            </w:pPr>
            <w:r w:rsidRPr="003A223B">
              <w:rPr>
                <w:rFonts w:ascii="Barlow" w:hAnsi="Barlow"/>
                <w:sz w:val="22"/>
                <w:szCs w:val="22"/>
              </w:rPr>
              <w:t>Inicio (20 minutos)</w:t>
            </w:r>
          </w:p>
          <w:p w14:paraId="219CDF15" w14:textId="77777777" w:rsidR="00D804C8" w:rsidRPr="003A223B" w:rsidRDefault="00D804C8" w:rsidP="00D804C8">
            <w:pPr>
              <w:pStyle w:val="NormalWeb"/>
              <w:numPr>
                <w:ilvl w:val="0"/>
                <w:numId w:val="16"/>
              </w:numPr>
              <w:rPr>
                <w:rFonts w:ascii="Barlow" w:hAnsi="Barlow"/>
                <w:sz w:val="22"/>
                <w:szCs w:val="22"/>
              </w:rPr>
            </w:pPr>
            <w:r w:rsidRPr="003A223B">
              <w:rPr>
                <w:rStyle w:val="Textoennegrita"/>
                <w:rFonts w:ascii="Barlow" w:hAnsi="Barlow"/>
                <w:sz w:val="22"/>
                <w:szCs w:val="22"/>
              </w:rPr>
              <w:t>Activación de Conocimientos Previos</w:t>
            </w:r>
            <w:r w:rsidRPr="003A223B">
              <w:rPr>
                <w:rFonts w:ascii="Barlow" w:hAnsi="Barlow"/>
                <w:sz w:val="22"/>
                <w:szCs w:val="22"/>
              </w:rPr>
              <w:t>:</w:t>
            </w:r>
          </w:p>
          <w:p w14:paraId="1A26F92E" w14:textId="77777777" w:rsidR="00D804C8" w:rsidRDefault="00D804C8" w:rsidP="00D804C8">
            <w:pPr>
              <w:numPr>
                <w:ilvl w:val="1"/>
                <w:numId w:val="16"/>
              </w:numPr>
              <w:spacing w:before="100" w:beforeAutospacing="1" w:after="100" w:afterAutospacing="1"/>
              <w:rPr>
                <w:rFonts w:ascii="Barlow" w:hAnsi="Barlow"/>
                <w:sz w:val="22"/>
                <w:szCs w:val="22"/>
              </w:rPr>
            </w:pPr>
            <w:r w:rsidRPr="003A223B">
              <w:rPr>
                <w:rFonts w:ascii="Barlow" w:hAnsi="Barlow"/>
                <w:sz w:val="22"/>
                <w:szCs w:val="22"/>
              </w:rPr>
              <w:t>Preguntar a los estudiantes: "¿Qué entienden por ahorro e inversión?".</w:t>
            </w:r>
          </w:p>
          <w:p w14:paraId="3DEA541F" w14:textId="61AA0832" w:rsidR="003A223B" w:rsidRPr="003A223B" w:rsidRDefault="003A223B" w:rsidP="00D804C8">
            <w:pPr>
              <w:numPr>
                <w:ilvl w:val="1"/>
                <w:numId w:val="16"/>
              </w:numPr>
              <w:spacing w:before="100" w:beforeAutospacing="1" w:after="100" w:afterAutospacing="1"/>
              <w:rPr>
                <w:rFonts w:ascii="Barlow" w:hAnsi="Barlow"/>
                <w:sz w:val="22"/>
                <w:szCs w:val="22"/>
              </w:rPr>
            </w:pPr>
            <w:r w:rsidRPr="003A223B">
              <w:rPr>
                <w:rFonts w:ascii="Barlow" w:hAnsi="Barlow"/>
                <w:sz w:val="22"/>
                <w:szCs w:val="22"/>
              </w:rPr>
              <w:t xml:space="preserve">¿Qué hago con el dinero? ¿Lo gasto o lo invierto?  </w:t>
            </w:r>
            <w:r w:rsidRPr="003A223B">
              <w:rPr>
                <w:rFonts w:ascii="Barlow" w:hAnsi="Barlow" w:cs="Arial"/>
                <w:sz w:val="22"/>
                <w:szCs w:val="22"/>
                <w:lang w:val="es-ES"/>
              </w:rPr>
              <w:t xml:space="preserve"> ¿qué saben sobre el ahorro? ¿prácticas el ahorro? ¿en tu familia tienen el hábito del ahorro? ¿qué saben de la inversión? ¿tu familia tiene el hábito de invertir sus ahorros?</w:t>
            </w:r>
          </w:p>
          <w:p w14:paraId="6432174D" w14:textId="77777777" w:rsidR="00D804C8" w:rsidRPr="003A223B" w:rsidRDefault="00D804C8" w:rsidP="00D804C8">
            <w:pPr>
              <w:numPr>
                <w:ilvl w:val="1"/>
                <w:numId w:val="16"/>
              </w:numPr>
              <w:spacing w:before="100" w:beforeAutospacing="1" w:after="100" w:afterAutospacing="1"/>
              <w:rPr>
                <w:rFonts w:ascii="Barlow" w:hAnsi="Barlow"/>
                <w:sz w:val="22"/>
                <w:szCs w:val="22"/>
              </w:rPr>
            </w:pPr>
            <w:r w:rsidRPr="003A223B">
              <w:rPr>
                <w:rFonts w:ascii="Barlow" w:hAnsi="Barlow"/>
                <w:sz w:val="22"/>
                <w:szCs w:val="22"/>
              </w:rPr>
              <w:t>Realizar una lluvia de ideas sobre experiencias personales relacionadas con el ahorro y la inversión.</w:t>
            </w:r>
          </w:p>
          <w:p w14:paraId="70B4CAA6" w14:textId="77777777" w:rsidR="00D804C8" w:rsidRPr="003A223B" w:rsidRDefault="00D804C8" w:rsidP="00D804C8">
            <w:pPr>
              <w:pStyle w:val="NormalWeb"/>
              <w:numPr>
                <w:ilvl w:val="0"/>
                <w:numId w:val="16"/>
              </w:numPr>
              <w:rPr>
                <w:rFonts w:ascii="Barlow" w:hAnsi="Barlow"/>
                <w:sz w:val="22"/>
                <w:szCs w:val="22"/>
              </w:rPr>
            </w:pPr>
            <w:r w:rsidRPr="003A223B">
              <w:rPr>
                <w:rStyle w:val="Textoennegrita"/>
                <w:rFonts w:ascii="Barlow" w:hAnsi="Barlow"/>
                <w:sz w:val="22"/>
                <w:szCs w:val="22"/>
              </w:rPr>
              <w:t>Introducción al Tema</w:t>
            </w:r>
            <w:r w:rsidRPr="003A223B">
              <w:rPr>
                <w:rFonts w:ascii="Barlow" w:hAnsi="Barlow"/>
                <w:sz w:val="22"/>
                <w:szCs w:val="22"/>
              </w:rPr>
              <w:t>:</w:t>
            </w:r>
          </w:p>
          <w:p w14:paraId="62CF2ECD" w14:textId="77777777" w:rsidR="00D804C8" w:rsidRPr="003A223B" w:rsidRDefault="00D804C8" w:rsidP="00D804C8">
            <w:pPr>
              <w:numPr>
                <w:ilvl w:val="1"/>
                <w:numId w:val="16"/>
              </w:numPr>
              <w:spacing w:before="100" w:beforeAutospacing="1" w:after="100" w:afterAutospacing="1"/>
              <w:rPr>
                <w:rFonts w:ascii="Barlow" w:hAnsi="Barlow"/>
                <w:sz w:val="22"/>
                <w:szCs w:val="22"/>
              </w:rPr>
            </w:pPr>
            <w:r w:rsidRPr="003A223B">
              <w:rPr>
                <w:rFonts w:ascii="Barlow" w:hAnsi="Barlow"/>
                <w:sz w:val="22"/>
                <w:szCs w:val="22"/>
              </w:rPr>
              <w:t>Explicar brevemente la importancia del ahorro y la inversión en la vida personal y en el sistema financiero del país.</w:t>
            </w:r>
          </w:p>
          <w:p w14:paraId="7F928261" w14:textId="4D20BD72" w:rsidR="007F7CBB" w:rsidRPr="003A223B" w:rsidRDefault="007F7CBB" w:rsidP="00C9224D">
            <w:pPr>
              <w:pStyle w:val="Prrafodelista"/>
              <w:rPr>
                <w:rFonts w:ascii="Barlow" w:hAnsi="Barlow" w:cs="Arial"/>
                <w:sz w:val="22"/>
                <w:szCs w:val="22"/>
              </w:rPr>
            </w:pPr>
          </w:p>
        </w:tc>
      </w:tr>
      <w:tr w:rsidR="007F7CBB" w:rsidRPr="003A223B" w14:paraId="17D1FD6C" w14:textId="77777777" w:rsidTr="00C9224D">
        <w:tc>
          <w:tcPr>
            <w:tcW w:w="0" w:type="auto"/>
            <w:shd w:val="clear" w:color="auto" w:fill="FFF2CC" w:themeFill="accent4" w:themeFillTint="33"/>
          </w:tcPr>
          <w:p w14:paraId="7B160BDC" w14:textId="212F218B" w:rsidR="007F7CBB" w:rsidRPr="003A223B" w:rsidRDefault="007F7CBB">
            <w:pPr>
              <w:rPr>
                <w:rFonts w:ascii="Barlow" w:hAnsi="Barlow" w:cs="Arial"/>
                <w:sz w:val="22"/>
                <w:szCs w:val="22"/>
                <w:lang w:val="es-ES"/>
              </w:rPr>
            </w:pPr>
            <w:r w:rsidRPr="003A223B">
              <w:rPr>
                <w:rFonts w:ascii="Barlow" w:hAnsi="Barlow" w:cs="Arial"/>
                <w:sz w:val="22"/>
                <w:szCs w:val="22"/>
                <w:lang w:val="es-ES"/>
              </w:rPr>
              <w:t>DESARROLLO</w:t>
            </w:r>
          </w:p>
        </w:tc>
      </w:tr>
      <w:tr w:rsidR="007F7CBB" w:rsidRPr="003A223B" w14:paraId="52E1C25A" w14:textId="77777777" w:rsidTr="008F1594">
        <w:tc>
          <w:tcPr>
            <w:tcW w:w="0" w:type="auto"/>
          </w:tcPr>
          <w:p w14:paraId="647CD182" w14:textId="77777777" w:rsidR="00D804C8" w:rsidRPr="00D804C8" w:rsidRDefault="00D804C8" w:rsidP="00D804C8">
            <w:p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 xml:space="preserve">  </w:t>
            </w:r>
            <w:r w:rsidRPr="003A223B">
              <w:rPr>
                <w:rFonts w:ascii="Barlow" w:eastAsia="Times New Roman" w:hAnsi="Barlow" w:cs="Times New Roman"/>
                <w:b/>
                <w:bCs/>
                <w:sz w:val="22"/>
                <w:szCs w:val="22"/>
                <w:lang w:val="es-ES" w:eastAsia="es-ES"/>
              </w:rPr>
              <w:t>Lectura del Texto Informativo</w:t>
            </w:r>
            <w:r w:rsidRPr="00D804C8">
              <w:rPr>
                <w:rFonts w:ascii="Barlow" w:eastAsia="Times New Roman" w:hAnsi="Barlow" w:cs="Times New Roman"/>
                <w:sz w:val="22"/>
                <w:szCs w:val="22"/>
                <w:lang w:val="es-ES" w:eastAsia="es-ES"/>
              </w:rPr>
              <w:t xml:space="preserve"> (20 minutos):</w:t>
            </w:r>
          </w:p>
          <w:p w14:paraId="237E5DA4" w14:textId="77777777" w:rsidR="00D804C8" w:rsidRPr="00D804C8" w:rsidRDefault="00D804C8" w:rsidP="00D804C8">
            <w:pPr>
              <w:numPr>
                <w:ilvl w:val="0"/>
                <w:numId w:val="17"/>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Proporcionar el siguiente texto:</w:t>
            </w:r>
          </w:p>
          <w:p w14:paraId="41DB2842" w14:textId="77777777" w:rsidR="00D804C8" w:rsidRPr="00D804C8" w:rsidRDefault="00D804C8" w:rsidP="00D804C8">
            <w:pPr>
              <w:spacing w:before="100" w:beforeAutospacing="1" w:after="100" w:afterAutospacing="1"/>
              <w:rPr>
                <w:rFonts w:ascii="Barlow" w:eastAsia="Times New Roman" w:hAnsi="Barlow" w:cs="Times New Roman"/>
                <w:sz w:val="22"/>
                <w:szCs w:val="22"/>
                <w:lang w:val="es-ES" w:eastAsia="es-ES"/>
              </w:rPr>
            </w:pPr>
            <w:r w:rsidRPr="003A223B">
              <w:rPr>
                <w:rFonts w:ascii="Barlow" w:eastAsia="Times New Roman" w:hAnsi="Barlow" w:cs="Times New Roman"/>
                <w:b/>
                <w:bCs/>
                <w:sz w:val="22"/>
                <w:szCs w:val="22"/>
                <w:lang w:val="es-ES" w:eastAsia="es-ES"/>
              </w:rPr>
              <w:t>Texto Informativo: "Ahorro e Inversión: Claves para la Seguridad Financiera"</w:t>
            </w:r>
          </w:p>
          <w:p w14:paraId="0FA430FD" w14:textId="77777777" w:rsidR="00D804C8" w:rsidRPr="00D804C8" w:rsidRDefault="00D804C8" w:rsidP="00D804C8">
            <w:pPr>
              <w:numPr>
                <w:ilvl w:val="0"/>
                <w:numId w:val="18"/>
              </w:numPr>
              <w:spacing w:before="100" w:beforeAutospacing="1" w:after="100" w:afterAutospacing="1"/>
              <w:rPr>
                <w:rFonts w:ascii="Barlow" w:eastAsia="Times New Roman" w:hAnsi="Barlow" w:cs="Times New Roman"/>
                <w:sz w:val="22"/>
                <w:szCs w:val="22"/>
                <w:lang w:val="es-ES" w:eastAsia="es-ES"/>
              </w:rPr>
            </w:pPr>
            <w:r w:rsidRPr="003A223B">
              <w:rPr>
                <w:rFonts w:ascii="Barlow" w:eastAsia="Times New Roman" w:hAnsi="Barlow" w:cs="Times New Roman"/>
                <w:b/>
                <w:bCs/>
                <w:sz w:val="22"/>
                <w:szCs w:val="22"/>
                <w:lang w:val="es-ES" w:eastAsia="es-ES"/>
              </w:rPr>
              <w:t>Definición</w:t>
            </w:r>
            <w:r w:rsidRPr="00D804C8">
              <w:rPr>
                <w:rFonts w:ascii="Barlow" w:eastAsia="Times New Roman" w:hAnsi="Barlow" w:cs="Times New Roman"/>
                <w:sz w:val="22"/>
                <w:szCs w:val="22"/>
                <w:lang w:val="es-ES" w:eastAsia="es-ES"/>
              </w:rPr>
              <w:t xml:space="preserve">: </w:t>
            </w:r>
          </w:p>
          <w:p w14:paraId="28F8188D" w14:textId="77777777" w:rsidR="00D804C8" w:rsidRPr="00D804C8" w:rsidRDefault="00D804C8" w:rsidP="00D804C8">
            <w:pPr>
              <w:numPr>
                <w:ilvl w:val="1"/>
                <w:numId w:val="18"/>
              </w:numPr>
              <w:spacing w:before="100" w:beforeAutospacing="1" w:after="100" w:afterAutospacing="1"/>
              <w:rPr>
                <w:rFonts w:ascii="Barlow" w:eastAsia="Times New Roman" w:hAnsi="Barlow" w:cs="Times New Roman"/>
                <w:sz w:val="22"/>
                <w:szCs w:val="22"/>
                <w:lang w:val="es-ES" w:eastAsia="es-ES"/>
              </w:rPr>
            </w:pPr>
            <w:r w:rsidRPr="003A223B">
              <w:rPr>
                <w:rFonts w:ascii="Barlow" w:eastAsia="Times New Roman" w:hAnsi="Barlow" w:cs="Times New Roman"/>
                <w:b/>
                <w:bCs/>
                <w:sz w:val="22"/>
                <w:szCs w:val="22"/>
                <w:lang w:val="es-ES" w:eastAsia="es-ES"/>
              </w:rPr>
              <w:t>Ahorro</w:t>
            </w:r>
            <w:r w:rsidRPr="00D804C8">
              <w:rPr>
                <w:rFonts w:ascii="Barlow" w:eastAsia="Times New Roman" w:hAnsi="Barlow" w:cs="Times New Roman"/>
                <w:sz w:val="22"/>
                <w:szCs w:val="22"/>
                <w:lang w:val="es-ES" w:eastAsia="es-ES"/>
              </w:rPr>
              <w:t>: Parte del ingreso que no se gasta y se reserva para uso futuro.</w:t>
            </w:r>
          </w:p>
          <w:p w14:paraId="50D2AD5E" w14:textId="77777777" w:rsidR="00D804C8" w:rsidRPr="00D804C8" w:rsidRDefault="00D804C8" w:rsidP="00D804C8">
            <w:pPr>
              <w:numPr>
                <w:ilvl w:val="1"/>
                <w:numId w:val="18"/>
              </w:numPr>
              <w:spacing w:before="100" w:beforeAutospacing="1" w:after="100" w:afterAutospacing="1"/>
              <w:rPr>
                <w:rFonts w:ascii="Barlow" w:eastAsia="Times New Roman" w:hAnsi="Barlow" w:cs="Times New Roman"/>
                <w:sz w:val="22"/>
                <w:szCs w:val="22"/>
                <w:lang w:val="es-ES" w:eastAsia="es-ES"/>
              </w:rPr>
            </w:pPr>
            <w:r w:rsidRPr="003A223B">
              <w:rPr>
                <w:rFonts w:ascii="Barlow" w:eastAsia="Times New Roman" w:hAnsi="Barlow" w:cs="Times New Roman"/>
                <w:b/>
                <w:bCs/>
                <w:sz w:val="22"/>
                <w:szCs w:val="22"/>
                <w:lang w:val="es-ES" w:eastAsia="es-ES"/>
              </w:rPr>
              <w:t>Inversión</w:t>
            </w:r>
            <w:r w:rsidRPr="00D804C8">
              <w:rPr>
                <w:rFonts w:ascii="Barlow" w:eastAsia="Times New Roman" w:hAnsi="Barlow" w:cs="Times New Roman"/>
                <w:sz w:val="22"/>
                <w:szCs w:val="22"/>
                <w:lang w:val="es-ES" w:eastAsia="es-ES"/>
              </w:rPr>
              <w:t>: Destinar recursos a un proyecto o activo con la esperanza de obtener un beneficio o rendimiento.</w:t>
            </w:r>
          </w:p>
          <w:p w14:paraId="3D51C850" w14:textId="77777777" w:rsidR="00D804C8" w:rsidRPr="00D804C8" w:rsidRDefault="00D804C8" w:rsidP="00D804C8">
            <w:pPr>
              <w:numPr>
                <w:ilvl w:val="0"/>
                <w:numId w:val="18"/>
              </w:numPr>
              <w:spacing w:before="100" w:beforeAutospacing="1" w:after="100" w:afterAutospacing="1"/>
              <w:rPr>
                <w:rFonts w:ascii="Barlow" w:eastAsia="Times New Roman" w:hAnsi="Barlow" w:cs="Times New Roman"/>
                <w:sz w:val="22"/>
                <w:szCs w:val="22"/>
                <w:lang w:val="es-ES" w:eastAsia="es-ES"/>
              </w:rPr>
            </w:pPr>
            <w:r w:rsidRPr="003A223B">
              <w:rPr>
                <w:rFonts w:ascii="Barlow" w:eastAsia="Times New Roman" w:hAnsi="Barlow" w:cs="Times New Roman"/>
                <w:b/>
                <w:bCs/>
                <w:sz w:val="22"/>
                <w:szCs w:val="22"/>
                <w:lang w:val="es-ES" w:eastAsia="es-ES"/>
              </w:rPr>
              <w:t>Funciones</w:t>
            </w:r>
            <w:r w:rsidRPr="00D804C8">
              <w:rPr>
                <w:rFonts w:ascii="Barlow" w:eastAsia="Times New Roman" w:hAnsi="Barlow" w:cs="Times New Roman"/>
                <w:sz w:val="22"/>
                <w:szCs w:val="22"/>
                <w:lang w:val="es-ES" w:eastAsia="es-ES"/>
              </w:rPr>
              <w:t xml:space="preserve">: </w:t>
            </w:r>
          </w:p>
          <w:p w14:paraId="057E84C0" w14:textId="77777777" w:rsidR="00D804C8" w:rsidRPr="00D804C8" w:rsidRDefault="00D804C8" w:rsidP="00D804C8">
            <w:pPr>
              <w:numPr>
                <w:ilvl w:val="1"/>
                <w:numId w:val="18"/>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El ahorro permite la creación de un fondo de emergencia y la planificación a futuro.</w:t>
            </w:r>
          </w:p>
          <w:p w14:paraId="61B76B80" w14:textId="77777777" w:rsidR="00D804C8" w:rsidRPr="00D804C8" w:rsidRDefault="00D804C8" w:rsidP="00D804C8">
            <w:pPr>
              <w:numPr>
                <w:ilvl w:val="1"/>
                <w:numId w:val="18"/>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La inversión permite el crecimiento del patrimonio y la generación de ingresos adicionales.</w:t>
            </w:r>
          </w:p>
          <w:p w14:paraId="54A3FEB7" w14:textId="77777777" w:rsidR="00D804C8" w:rsidRPr="00D804C8" w:rsidRDefault="00D804C8" w:rsidP="00D804C8">
            <w:pPr>
              <w:numPr>
                <w:ilvl w:val="0"/>
                <w:numId w:val="18"/>
              </w:numPr>
              <w:spacing w:before="100" w:beforeAutospacing="1" w:after="100" w:afterAutospacing="1"/>
              <w:rPr>
                <w:rFonts w:ascii="Barlow" w:eastAsia="Times New Roman" w:hAnsi="Barlow" w:cs="Times New Roman"/>
                <w:sz w:val="22"/>
                <w:szCs w:val="22"/>
                <w:lang w:val="es-ES" w:eastAsia="es-ES"/>
              </w:rPr>
            </w:pPr>
            <w:r w:rsidRPr="003A223B">
              <w:rPr>
                <w:rFonts w:ascii="Barlow" w:eastAsia="Times New Roman" w:hAnsi="Barlow" w:cs="Times New Roman"/>
                <w:b/>
                <w:bCs/>
                <w:sz w:val="22"/>
                <w:szCs w:val="22"/>
                <w:lang w:val="es-ES" w:eastAsia="es-ES"/>
              </w:rPr>
              <w:t>Importancia para el Sistema Financiero Peruano</w:t>
            </w:r>
            <w:r w:rsidRPr="00D804C8">
              <w:rPr>
                <w:rFonts w:ascii="Barlow" w:eastAsia="Times New Roman" w:hAnsi="Barlow" w:cs="Times New Roman"/>
                <w:sz w:val="22"/>
                <w:szCs w:val="22"/>
                <w:lang w:val="es-ES" w:eastAsia="es-ES"/>
              </w:rPr>
              <w:t xml:space="preserve">: </w:t>
            </w:r>
          </w:p>
          <w:p w14:paraId="326F9DEE" w14:textId="77777777" w:rsidR="00D804C8" w:rsidRPr="00D804C8" w:rsidRDefault="00D804C8" w:rsidP="00D804C8">
            <w:pPr>
              <w:numPr>
                <w:ilvl w:val="1"/>
                <w:numId w:val="18"/>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Fomenta la estabilidad económica.</w:t>
            </w:r>
          </w:p>
          <w:p w14:paraId="7F0A7911" w14:textId="77777777" w:rsidR="00D804C8" w:rsidRPr="00D804C8" w:rsidRDefault="00D804C8" w:rsidP="00D804C8">
            <w:pPr>
              <w:numPr>
                <w:ilvl w:val="1"/>
                <w:numId w:val="18"/>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Contribuye al desarrollo de proyectos productivos y a la generación de empleo.</w:t>
            </w:r>
          </w:p>
          <w:p w14:paraId="4FD37790" w14:textId="77777777" w:rsidR="00D804C8" w:rsidRPr="00D804C8" w:rsidRDefault="00D804C8" w:rsidP="00D804C8">
            <w:p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 xml:space="preserve">  </w:t>
            </w:r>
            <w:r w:rsidRPr="003A223B">
              <w:rPr>
                <w:rFonts w:ascii="Barlow" w:eastAsia="Times New Roman" w:hAnsi="Barlow" w:cs="Times New Roman"/>
                <w:b/>
                <w:bCs/>
                <w:sz w:val="22"/>
                <w:szCs w:val="22"/>
                <w:lang w:val="es-ES" w:eastAsia="es-ES"/>
              </w:rPr>
              <w:t>Preguntas de Comprensión Lectora</w:t>
            </w:r>
            <w:r w:rsidRPr="00D804C8">
              <w:rPr>
                <w:rFonts w:ascii="Barlow" w:eastAsia="Times New Roman" w:hAnsi="Barlow" w:cs="Times New Roman"/>
                <w:sz w:val="22"/>
                <w:szCs w:val="22"/>
                <w:lang w:val="es-ES" w:eastAsia="es-ES"/>
              </w:rPr>
              <w:t xml:space="preserve"> (20 minutos):</w:t>
            </w:r>
          </w:p>
          <w:p w14:paraId="7E9EA8D9" w14:textId="77777777" w:rsidR="00D804C8" w:rsidRPr="00D804C8" w:rsidRDefault="00D804C8" w:rsidP="00D804C8">
            <w:pPr>
              <w:numPr>
                <w:ilvl w:val="0"/>
                <w:numId w:val="19"/>
              </w:numPr>
              <w:spacing w:before="100" w:beforeAutospacing="1" w:after="100" w:afterAutospacing="1"/>
              <w:rPr>
                <w:rFonts w:ascii="Barlow" w:eastAsia="Times New Roman" w:hAnsi="Barlow" w:cs="Times New Roman"/>
                <w:sz w:val="22"/>
                <w:szCs w:val="22"/>
                <w:lang w:val="es-ES" w:eastAsia="es-ES"/>
              </w:rPr>
            </w:pPr>
            <w:r w:rsidRPr="003A223B">
              <w:rPr>
                <w:rFonts w:ascii="Barlow" w:eastAsia="Times New Roman" w:hAnsi="Barlow" w:cs="Times New Roman"/>
                <w:b/>
                <w:bCs/>
                <w:sz w:val="22"/>
                <w:szCs w:val="22"/>
                <w:lang w:val="es-ES" w:eastAsia="es-ES"/>
              </w:rPr>
              <w:t>Preguntas</w:t>
            </w:r>
            <w:r w:rsidRPr="00D804C8">
              <w:rPr>
                <w:rFonts w:ascii="Barlow" w:eastAsia="Times New Roman" w:hAnsi="Barlow" w:cs="Times New Roman"/>
                <w:sz w:val="22"/>
                <w:szCs w:val="22"/>
                <w:lang w:val="es-ES" w:eastAsia="es-ES"/>
              </w:rPr>
              <w:t xml:space="preserve">: </w:t>
            </w:r>
          </w:p>
          <w:p w14:paraId="27C08F5C" w14:textId="77777777" w:rsidR="00D804C8" w:rsidRPr="00D804C8" w:rsidRDefault="00D804C8" w:rsidP="00D804C8">
            <w:pPr>
              <w:numPr>
                <w:ilvl w:val="1"/>
                <w:numId w:val="19"/>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¿Qué son el ahorro y la inversión según el texto?</w:t>
            </w:r>
          </w:p>
          <w:p w14:paraId="21488016" w14:textId="77777777" w:rsidR="00D804C8" w:rsidRPr="00D804C8" w:rsidRDefault="00D804C8" w:rsidP="00D804C8">
            <w:pPr>
              <w:numPr>
                <w:ilvl w:val="1"/>
                <w:numId w:val="19"/>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Menciona dos funciones del ahorro y la inversión.</w:t>
            </w:r>
          </w:p>
          <w:p w14:paraId="7566804A" w14:textId="77777777" w:rsidR="00D804C8" w:rsidRPr="00D804C8" w:rsidRDefault="00D804C8" w:rsidP="00D804C8">
            <w:pPr>
              <w:numPr>
                <w:ilvl w:val="1"/>
                <w:numId w:val="19"/>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¿Por qué son importantes el ahorro y la inversión para el sistema financiero peruano?</w:t>
            </w:r>
          </w:p>
          <w:p w14:paraId="78548ED7" w14:textId="77777777" w:rsidR="00D804C8" w:rsidRPr="00D804C8" w:rsidRDefault="00D804C8" w:rsidP="00D804C8">
            <w:p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 xml:space="preserve">  </w:t>
            </w:r>
            <w:r w:rsidRPr="003A223B">
              <w:rPr>
                <w:rFonts w:ascii="Barlow" w:eastAsia="Times New Roman" w:hAnsi="Barlow" w:cs="Times New Roman"/>
                <w:b/>
                <w:bCs/>
                <w:sz w:val="22"/>
                <w:szCs w:val="22"/>
                <w:lang w:val="es-ES" w:eastAsia="es-ES"/>
              </w:rPr>
              <w:t>Discusión y Opinión</w:t>
            </w:r>
            <w:r w:rsidRPr="00D804C8">
              <w:rPr>
                <w:rFonts w:ascii="Barlow" w:eastAsia="Times New Roman" w:hAnsi="Barlow" w:cs="Times New Roman"/>
                <w:sz w:val="22"/>
                <w:szCs w:val="22"/>
                <w:lang w:val="es-ES" w:eastAsia="es-ES"/>
              </w:rPr>
              <w:t xml:space="preserve"> (20 minutos):</w:t>
            </w:r>
          </w:p>
          <w:p w14:paraId="5EF8C6F7" w14:textId="77777777" w:rsidR="00D804C8" w:rsidRPr="00D804C8" w:rsidRDefault="00D804C8" w:rsidP="00D804C8">
            <w:pPr>
              <w:numPr>
                <w:ilvl w:val="0"/>
                <w:numId w:val="20"/>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Organizar a los estudiantes en grupos pequeños.</w:t>
            </w:r>
          </w:p>
          <w:p w14:paraId="08F5CB20" w14:textId="77777777" w:rsidR="00D804C8" w:rsidRPr="00D804C8" w:rsidRDefault="00D804C8" w:rsidP="00D804C8">
            <w:pPr>
              <w:numPr>
                <w:ilvl w:val="0"/>
                <w:numId w:val="20"/>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 xml:space="preserve">Presentar preguntas para debate: </w:t>
            </w:r>
          </w:p>
          <w:p w14:paraId="587E327C" w14:textId="77777777" w:rsidR="00D804C8" w:rsidRPr="00D804C8" w:rsidRDefault="00D804C8" w:rsidP="00D804C8">
            <w:pPr>
              <w:numPr>
                <w:ilvl w:val="1"/>
                <w:numId w:val="20"/>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¿Qué estrategias utilizarían para fomentar el ahorro entre sus compañeros?</w:t>
            </w:r>
          </w:p>
          <w:p w14:paraId="7C63B129" w14:textId="77777777" w:rsidR="00D804C8" w:rsidRPr="00D804C8" w:rsidRDefault="00D804C8" w:rsidP="00D804C8">
            <w:pPr>
              <w:numPr>
                <w:ilvl w:val="1"/>
                <w:numId w:val="20"/>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¿Cómo creen que la inversión puede impactar positivamente en su comunidad?</w:t>
            </w:r>
          </w:p>
          <w:p w14:paraId="1790643D" w14:textId="77777777" w:rsidR="00D804C8" w:rsidRPr="00D804C8" w:rsidRDefault="00D804C8" w:rsidP="00D804C8">
            <w:pPr>
              <w:numPr>
                <w:ilvl w:val="0"/>
                <w:numId w:val="20"/>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lastRenderedPageBreak/>
              <w:t>Cada grupo debe presentar sus conclusiones al resto de la clase.</w:t>
            </w:r>
          </w:p>
          <w:p w14:paraId="6ABC3FA0" w14:textId="414348E9" w:rsidR="00EC0F08" w:rsidRPr="003A223B" w:rsidRDefault="00EC0F08" w:rsidP="00D804C8">
            <w:pPr>
              <w:pStyle w:val="Prrafodelista"/>
              <w:rPr>
                <w:rFonts w:ascii="Barlow" w:hAnsi="Barlow" w:cs="Arial"/>
                <w:sz w:val="22"/>
                <w:szCs w:val="22"/>
                <w:lang w:val="es-ES"/>
              </w:rPr>
            </w:pPr>
          </w:p>
        </w:tc>
      </w:tr>
      <w:tr w:rsidR="00C9224D" w:rsidRPr="003A223B" w14:paraId="6BEEEF9B" w14:textId="77777777" w:rsidTr="00C9224D">
        <w:tc>
          <w:tcPr>
            <w:tcW w:w="0" w:type="auto"/>
            <w:shd w:val="clear" w:color="auto" w:fill="FFF2CC" w:themeFill="accent4" w:themeFillTint="33"/>
          </w:tcPr>
          <w:p w14:paraId="43995216" w14:textId="44111AF4" w:rsidR="00C9224D" w:rsidRPr="003A223B" w:rsidRDefault="00C9224D">
            <w:pPr>
              <w:rPr>
                <w:rFonts w:ascii="Barlow" w:hAnsi="Barlow" w:cs="Arial"/>
                <w:sz w:val="22"/>
                <w:szCs w:val="22"/>
                <w:lang w:val="es-ES"/>
              </w:rPr>
            </w:pPr>
            <w:r w:rsidRPr="003A223B">
              <w:rPr>
                <w:rFonts w:ascii="Barlow" w:hAnsi="Barlow" w:cs="Arial"/>
                <w:sz w:val="22"/>
                <w:szCs w:val="22"/>
                <w:lang w:val="es-ES"/>
              </w:rPr>
              <w:lastRenderedPageBreak/>
              <w:t>CIERRE</w:t>
            </w:r>
          </w:p>
        </w:tc>
      </w:tr>
      <w:tr w:rsidR="00C9224D" w:rsidRPr="003A223B" w14:paraId="3A932F2D" w14:textId="77777777" w:rsidTr="008F1594">
        <w:tc>
          <w:tcPr>
            <w:tcW w:w="0" w:type="auto"/>
          </w:tcPr>
          <w:p w14:paraId="5C94B37D" w14:textId="77777777" w:rsidR="00D804C8" w:rsidRPr="00D804C8" w:rsidRDefault="00D804C8" w:rsidP="00D804C8">
            <w:pPr>
              <w:rPr>
                <w:rFonts w:ascii="Barlow" w:eastAsia="Times New Roman" w:hAnsi="Barlow" w:cs="Times New Roman"/>
                <w:sz w:val="22"/>
                <w:szCs w:val="22"/>
                <w:lang w:val="es-ES" w:eastAsia="es-ES"/>
              </w:rPr>
            </w:pPr>
            <w:r w:rsidRPr="003A223B">
              <w:rPr>
                <w:rFonts w:ascii="Barlow" w:eastAsia="Times New Roman" w:hAnsi="Barlow" w:cs="Times New Roman"/>
                <w:b/>
                <w:bCs/>
                <w:sz w:val="22"/>
                <w:szCs w:val="22"/>
                <w:lang w:val="es-ES" w:eastAsia="es-ES"/>
              </w:rPr>
              <w:t>Reflexión Final</w:t>
            </w:r>
            <w:r w:rsidRPr="00D804C8">
              <w:rPr>
                <w:rFonts w:ascii="Barlow" w:eastAsia="Times New Roman" w:hAnsi="Barlow" w:cs="Times New Roman"/>
                <w:sz w:val="22"/>
                <w:szCs w:val="22"/>
                <w:lang w:val="es-ES" w:eastAsia="es-ES"/>
              </w:rPr>
              <w:t xml:space="preserve">: </w:t>
            </w:r>
          </w:p>
          <w:p w14:paraId="4FB6A23E" w14:textId="77777777" w:rsidR="00D804C8" w:rsidRPr="00D804C8" w:rsidRDefault="00D804C8" w:rsidP="00D804C8">
            <w:pPr>
              <w:numPr>
                <w:ilvl w:val="0"/>
                <w:numId w:val="21"/>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Pedir a los estudiantes que compartan una idea clave que aprendieron sobre el ahorro y la inversión.</w:t>
            </w:r>
          </w:p>
          <w:p w14:paraId="2C7B0A94" w14:textId="77777777" w:rsidR="00D804C8" w:rsidRPr="00D804C8" w:rsidRDefault="00D804C8" w:rsidP="00D804C8">
            <w:pPr>
              <w:numPr>
                <w:ilvl w:val="0"/>
                <w:numId w:val="21"/>
              </w:numPr>
              <w:spacing w:before="100" w:beforeAutospacing="1" w:after="100" w:afterAutospacing="1"/>
              <w:rPr>
                <w:rFonts w:ascii="Barlow" w:eastAsia="Times New Roman" w:hAnsi="Barlow" w:cs="Times New Roman"/>
                <w:sz w:val="22"/>
                <w:szCs w:val="22"/>
                <w:lang w:val="es-ES" w:eastAsia="es-ES"/>
              </w:rPr>
            </w:pPr>
            <w:r w:rsidRPr="00D804C8">
              <w:rPr>
                <w:rFonts w:ascii="Barlow" w:eastAsia="Times New Roman" w:hAnsi="Barlow" w:cs="Times New Roman"/>
                <w:sz w:val="22"/>
                <w:szCs w:val="22"/>
                <w:lang w:val="es-ES" w:eastAsia="es-ES"/>
              </w:rPr>
              <w:t>Resumir las enseñanzas de la clase y su aplicabilidad en la vida diaria.</w:t>
            </w:r>
          </w:p>
          <w:p w14:paraId="47B66024" w14:textId="196232D5" w:rsidR="00C9224D" w:rsidRPr="003A223B" w:rsidRDefault="00C9224D" w:rsidP="00D804C8">
            <w:pPr>
              <w:pStyle w:val="Prrafodelista"/>
              <w:rPr>
                <w:rFonts w:ascii="Barlow" w:hAnsi="Barlow" w:cs="Arial"/>
                <w:sz w:val="22"/>
                <w:szCs w:val="22"/>
                <w:lang w:val="es-ES"/>
              </w:rPr>
            </w:pPr>
          </w:p>
        </w:tc>
      </w:tr>
      <w:tr w:rsidR="00C9224D" w:rsidRPr="003A223B" w14:paraId="6F4F5307" w14:textId="77777777" w:rsidTr="00C9224D">
        <w:tc>
          <w:tcPr>
            <w:tcW w:w="0" w:type="auto"/>
            <w:shd w:val="clear" w:color="auto" w:fill="FFF2CC" w:themeFill="accent4" w:themeFillTint="33"/>
          </w:tcPr>
          <w:p w14:paraId="6F06B4B4" w14:textId="41D5DE74" w:rsidR="00C9224D" w:rsidRPr="003A223B" w:rsidRDefault="00C9224D">
            <w:pPr>
              <w:rPr>
                <w:rFonts w:ascii="Barlow" w:hAnsi="Barlow" w:cs="Arial"/>
                <w:sz w:val="22"/>
                <w:szCs w:val="22"/>
                <w:lang w:val="es-ES"/>
              </w:rPr>
            </w:pPr>
            <w:r w:rsidRPr="003A223B">
              <w:rPr>
                <w:rFonts w:ascii="Barlow" w:hAnsi="Barlow" w:cs="Arial"/>
                <w:sz w:val="22"/>
                <w:szCs w:val="22"/>
                <w:lang w:val="es-ES"/>
              </w:rPr>
              <w:t>ACTIVIDAD DE EXTENSIÓN</w:t>
            </w:r>
          </w:p>
        </w:tc>
      </w:tr>
      <w:tr w:rsidR="00C9224D" w:rsidRPr="003A223B" w14:paraId="129FE842" w14:textId="77777777" w:rsidTr="008F1594">
        <w:tc>
          <w:tcPr>
            <w:tcW w:w="0" w:type="auto"/>
          </w:tcPr>
          <w:p w14:paraId="2776C63D" w14:textId="1FC5A914" w:rsidR="00C9224D" w:rsidRPr="003A223B" w:rsidRDefault="00C9224D" w:rsidP="007A7AFF">
            <w:pPr>
              <w:pStyle w:val="Prrafodelista"/>
              <w:numPr>
                <w:ilvl w:val="0"/>
                <w:numId w:val="14"/>
              </w:numPr>
              <w:rPr>
                <w:rFonts w:ascii="Barlow" w:hAnsi="Barlow" w:cs="Arial"/>
                <w:sz w:val="22"/>
                <w:szCs w:val="22"/>
                <w:lang w:val="es-ES"/>
              </w:rPr>
            </w:pPr>
            <w:r w:rsidRPr="003A223B">
              <w:rPr>
                <w:rFonts w:ascii="Barlow" w:hAnsi="Barlow" w:cs="Arial"/>
                <w:sz w:val="22"/>
                <w:szCs w:val="22"/>
                <w:lang w:val="es-ES"/>
              </w:rPr>
              <w:t>El docente indica investigar emprendedores más jóvenes del Perú.</w:t>
            </w:r>
          </w:p>
        </w:tc>
      </w:tr>
      <w:tr w:rsidR="00C9224D" w:rsidRPr="003A223B" w14:paraId="782B1573" w14:textId="77777777" w:rsidTr="00C9224D">
        <w:tc>
          <w:tcPr>
            <w:tcW w:w="0" w:type="auto"/>
            <w:shd w:val="clear" w:color="auto" w:fill="FFF2CC" w:themeFill="accent4" w:themeFillTint="33"/>
          </w:tcPr>
          <w:p w14:paraId="3B6DA3A0" w14:textId="622B7452" w:rsidR="00C9224D" w:rsidRPr="003A223B" w:rsidRDefault="00C9224D">
            <w:pPr>
              <w:rPr>
                <w:rFonts w:ascii="Barlow" w:hAnsi="Barlow" w:cs="Arial"/>
                <w:sz w:val="22"/>
                <w:szCs w:val="22"/>
                <w:lang w:val="es-ES"/>
              </w:rPr>
            </w:pPr>
            <w:r w:rsidRPr="003A223B">
              <w:rPr>
                <w:rFonts w:ascii="Barlow" w:hAnsi="Barlow" w:cs="Arial"/>
                <w:sz w:val="22"/>
                <w:szCs w:val="22"/>
                <w:lang w:val="es-ES"/>
              </w:rPr>
              <w:t>RECURSOS Y APLICACIONES A UTILIZAR</w:t>
            </w:r>
          </w:p>
        </w:tc>
      </w:tr>
      <w:tr w:rsidR="00C9224D" w:rsidRPr="003A223B" w14:paraId="63456F69" w14:textId="77777777" w:rsidTr="008F1594">
        <w:tc>
          <w:tcPr>
            <w:tcW w:w="0" w:type="auto"/>
          </w:tcPr>
          <w:p w14:paraId="43808A76" w14:textId="77777777" w:rsidR="00C9224D" w:rsidRPr="003A223B" w:rsidRDefault="00C9224D" w:rsidP="007A7AFF">
            <w:pPr>
              <w:pStyle w:val="Prrafodelista"/>
              <w:numPr>
                <w:ilvl w:val="0"/>
                <w:numId w:val="14"/>
              </w:numPr>
              <w:rPr>
                <w:rFonts w:ascii="Barlow" w:hAnsi="Barlow" w:cs="Arial"/>
                <w:sz w:val="22"/>
                <w:szCs w:val="22"/>
                <w:lang w:val="es-ES"/>
              </w:rPr>
            </w:pPr>
            <w:r w:rsidRPr="003A223B">
              <w:rPr>
                <w:rFonts w:ascii="Barlow" w:hAnsi="Barlow" w:cs="Arial"/>
                <w:sz w:val="22"/>
                <w:szCs w:val="22"/>
                <w:lang w:val="es-ES"/>
              </w:rPr>
              <w:t>Ficha</w:t>
            </w:r>
          </w:p>
          <w:p w14:paraId="6409B3D9" w14:textId="2533A91E" w:rsidR="00C9224D" w:rsidRPr="003A223B" w:rsidRDefault="00C9224D" w:rsidP="007A7AFF">
            <w:pPr>
              <w:pStyle w:val="Prrafodelista"/>
              <w:numPr>
                <w:ilvl w:val="0"/>
                <w:numId w:val="14"/>
              </w:numPr>
              <w:rPr>
                <w:rFonts w:ascii="Barlow" w:hAnsi="Barlow" w:cs="Arial"/>
                <w:sz w:val="22"/>
                <w:szCs w:val="22"/>
                <w:lang w:val="es-ES"/>
              </w:rPr>
            </w:pPr>
            <w:r w:rsidRPr="003A223B">
              <w:rPr>
                <w:rFonts w:ascii="Barlow" w:hAnsi="Barlow" w:cs="Arial"/>
                <w:sz w:val="22"/>
                <w:szCs w:val="22"/>
                <w:lang w:val="es-ES"/>
              </w:rPr>
              <w:t>Internet</w:t>
            </w:r>
          </w:p>
        </w:tc>
      </w:tr>
    </w:tbl>
    <w:p w14:paraId="5A6AA661" w14:textId="77777777" w:rsidR="00D804C8" w:rsidRPr="003A223B" w:rsidRDefault="00D804C8" w:rsidP="00D804C8">
      <w:pPr>
        <w:spacing w:before="100" w:beforeAutospacing="1" w:after="100" w:afterAutospacing="1"/>
        <w:jc w:val="right"/>
        <w:rPr>
          <w:rFonts w:ascii="Times New Roman" w:eastAsia="Times New Roman" w:hAnsi="Times New Roman" w:cs="Times New Roman"/>
          <w:b/>
          <w:bCs/>
          <w:sz w:val="22"/>
          <w:szCs w:val="22"/>
          <w:lang w:val="es-ES" w:eastAsia="es-ES"/>
        </w:rPr>
      </w:pPr>
    </w:p>
    <w:p w14:paraId="480D73E8" w14:textId="47246605" w:rsidR="00D804C8" w:rsidRPr="003A223B" w:rsidRDefault="00D804C8" w:rsidP="00D804C8">
      <w:pPr>
        <w:spacing w:before="100" w:beforeAutospacing="1" w:after="100" w:afterAutospacing="1"/>
        <w:jc w:val="right"/>
        <w:rPr>
          <w:rFonts w:ascii="Times New Roman" w:eastAsia="Times New Roman" w:hAnsi="Times New Roman" w:cs="Times New Roman"/>
          <w:b/>
          <w:bCs/>
          <w:sz w:val="22"/>
          <w:szCs w:val="22"/>
          <w:lang w:val="es-ES" w:eastAsia="es-ES"/>
        </w:rPr>
      </w:pPr>
      <w:r w:rsidRPr="003A223B">
        <w:rPr>
          <w:rFonts w:ascii="Times New Roman" w:eastAsia="Times New Roman" w:hAnsi="Times New Roman" w:cs="Times New Roman"/>
          <w:b/>
          <w:bCs/>
          <w:sz w:val="22"/>
          <w:szCs w:val="22"/>
          <w:lang w:val="es-ES" w:eastAsia="es-ES"/>
        </w:rPr>
        <w:t>Anexo</w:t>
      </w:r>
    </w:p>
    <w:p w14:paraId="37D7A097" w14:textId="7E2E0F4A" w:rsidR="00D804C8" w:rsidRPr="00D804C8" w:rsidRDefault="00D804C8" w:rsidP="00D804C8">
      <w:pPr>
        <w:spacing w:before="100" w:beforeAutospacing="1" w:after="100" w:afterAutospacing="1"/>
        <w:jc w:val="center"/>
        <w:rPr>
          <w:rFonts w:ascii="Times New Roman" w:eastAsia="Times New Roman" w:hAnsi="Times New Roman" w:cs="Times New Roman"/>
          <w:sz w:val="22"/>
          <w:szCs w:val="22"/>
          <w:lang w:val="es-ES" w:eastAsia="es-ES"/>
        </w:rPr>
      </w:pPr>
      <w:r w:rsidRPr="003A223B">
        <w:rPr>
          <w:rFonts w:ascii="Times New Roman" w:eastAsia="Times New Roman" w:hAnsi="Times New Roman" w:cs="Times New Roman"/>
          <w:b/>
          <w:bCs/>
          <w:sz w:val="22"/>
          <w:szCs w:val="22"/>
          <w:lang w:val="es-ES" w:eastAsia="es-ES"/>
        </w:rPr>
        <w:t>"Ahorro e Inversión: Claves para la Seguridad Financiera"</w:t>
      </w:r>
    </w:p>
    <w:p w14:paraId="66388CFB" w14:textId="77777777" w:rsidR="00D804C8" w:rsidRPr="00D804C8" w:rsidRDefault="00D804C8" w:rsidP="00D804C8">
      <w:pPr>
        <w:numPr>
          <w:ilvl w:val="0"/>
          <w:numId w:val="22"/>
        </w:numPr>
        <w:spacing w:before="100" w:beforeAutospacing="1" w:after="100" w:afterAutospacing="1"/>
        <w:rPr>
          <w:rFonts w:ascii="Times New Roman" w:eastAsia="Times New Roman" w:hAnsi="Times New Roman" w:cs="Times New Roman"/>
          <w:sz w:val="22"/>
          <w:szCs w:val="22"/>
          <w:lang w:val="es-ES" w:eastAsia="es-ES"/>
        </w:rPr>
      </w:pPr>
      <w:r w:rsidRPr="003A223B">
        <w:rPr>
          <w:rFonts w:ascii="Times New Roman" w:eastAsia="Times New Roman" w:hAnsi="Times New Roman" w:cs="Times New Roman"/>
          <w:b/>
          <w:bCs/>
          <w:sz w:val="22"/>
          <w:szCs w:val="22"/>
          <w:lang w:val="es-ES" w:eastAsia="es-ES"/>
        </w:rPr>
        <w:t>Definición</w:t>
      </w:r>
      <w:r w:rsidRPr="00D804C8">
        <w:rPr>
          <w:rFonts w:ascii="Times New Roman" w:eastAsia="Times New Roman" w:hAnsi="Times New Roman" w:cs="Times New Roman"/>
          <w:sz w:val="22"/>
          <w:szCs w:val="22"/>
          <w:lang w:val="es-ES" w:eastAsia="es-ES"/>
        </w:rPr>
        <w:t xml:space="preserve">: </w:t>
      </w:r>
    </w:p>
    <w:p w14:paraId="22856801" w14:textId="77777777" w:rsidR="00D804C8" w:rsidRPr="00D804C8" w:rsidRDefault="00D804C8" w:rsidP="00D804C8">
      <w:pPr>
        <w:numPr>
          <w:ilvl w:val="1"/>
          <w:numId w:val="22"/>
        </w:numPr>
        <w:spacing w:before="100" w:beforeAutospacing="1" w:after="100" w:afterAutospacing="1"/>
        <w:rPr>
          <w:rFonts w:ascii="Times New Roman" w:eastAsia="Times New Roman" w:hAnsi="Times New Roman" w:cs="Times New Roman"/>
          <w:sz w:val="22"/>
          <w:szCs w:val="22"/>
          <w:lang w:val="es-ES" w:eastAsia="es-ES"/>
        </w:rPr>
      </w:pPr>
      <w:r w:rsidRPr="003A223B">
        <w:rPr>
          <w:rFonts w:ascii="Times New Roman" w:eastAsia="Times New Roman" w:hAnsi="Times New Roman" w:cs="Times New Roman"/>
          <w:b/>
          <w:bCs/>
          <w:sz w:val="22"/>
          <w:szCs w:val="22"/>
          <w:lang w:val="es-ES" w:eastAsia="es-ES"/>
        </w:rPr>
        <w:t>Ahorro</w:t>
      </w:r>
      <w:r w:rsidRPr="00D804C8">
        <w:rPr>
          <w:rFonts w:ascii="Times New Roman" w:eastAsia="Times New Roman" w:hAnsi="Times New Roman" w:cs="Times New Roman"/>
          <w:sz w:val="22"/>
          <w:szCs w:val="22"/>
          <w:lang w:val="es-ES" w:eastAsia="es-ES"/>
        </w:rPr>
        <w:t>: Parte del ingreso que no se gasta y se reserva para uso futuro.</w:t>
      </w:r>
    </w:p>
    <w:p w14:paraId="72F3BAA3" w14:textId="77777777" w:rsidR="00D804C8" w:rsidRPr="00D804C8" w:rsidRDefault="00D804C8" w:rsidP="00D804C8">
      <w:pPr>
        <w:numPr>
          <w:ilvl w:val="1"/>
          <w:numId w:val="22"/>
        </w:numPr>
        <w:spacing w:before="100" w:beforeAutospacing="1" w:after="100" w:afterAutospacing="1"/>
        <w:rPr>
          <w:rFonts w:ascii="Times New Roman" w:eastAsia="Times New Roman" w:hAnsi="Times New Roman" w:cs="Times New Roman"/>
          <w:sz w:val="22"/>
          <w:szCs w:val="22"/>
          <w:lang w:val="es-ES" w:eastAsia="es-ES"/>
        </w:rPr>
      </w:pPr>
      <w:r w:rsidRPr="003A223B">
        <w:rPr>
          <w:rFonts w:ascii="Times New Roman" w:eastAsia="Times New Roman" w:hAnsi="Times New Roman" w:cs="Times New Roman"/>
          <w:b/>
          <w:bCs/>
          <w:sz w:val="22"/>
          <w:szCs w:val="22"/>
          <w:lang w:val="es-ES" w:eastAsia="es-ES"/>
        </w:rPr>
        <w:t>Inversión</w:t>
      </w:r>
      <w:r w:rsidRPr="00D804C8">
        <w:rPr>
          <w:rFonts w:ascii="Times New Roman" w:eastAsia="Times New Roman" w:hAnsi="Times New Roman" w:cs="Times New Roman"/>
          <w:sz w:val="22"/>
          <w:szCs w:val="22"/>
          <w:lang w:val="es-ES" w:eastAsia="es-ES"/>
        </w:rPr>
        <w:t>: Destinar recursos a un proyecto o activo con la esperanza de obtener un beneficio o rendimiento.</w:t>
      </w:r>
    </w:p>
    <w:p w14:paraId="0B4BFBF9" w14:textId="77777777" w:rsidR="00D804C8" w:rsidRPr="00D804C8" w:rsidRDefault="00D804C8" w:rsidP="00D804C8">
      <w:pPr>
        <w:numPr>
          <w:ilvl w:val="0"/>
          <w:numId w:val="22"/>
        </w:numPr>
        <w:spacing w:before="100" w:beforeAutospacing="1" w:after="100" w:afterAutospacing="1"/>
        <w:rPr>
          <w:rFonts w:ascii="Times New Roman" w:eastAsia="Times New Roman" w:hAnsi="Times New Roman" w:cs="Times New Roman"/>
          <w:sz w:val="22"/>
          <w:szCs w:val="22"/>
          <w:lang w:val="es-ES" w:eastAsia="es-ES"/>
        </w:rPr>
      </w:pPr>
      <w:r w:rsidRPr="003A223B">
        <w:rPr>
          <w:rFonts w:ascii="Times New Roman" w:eastAsia="Times New Roman" w:hAnsi="Times New Roman" w:cs="Times New Roman"/>
          <w:b/>
          <w:bCs/>
          <w:sz w:val="22"/>
          <w:szCs w:val="22"/>
          <w:lang w:val="es-ES" w:eastAsia="es-ES"/>
        </w:rPr>
        <w:t>Funciones</w:t>
      </w:r>
      <w:r w:rsidRPr="00D804C8">
        <w:rPr>
          <w:rFonts w:ascii="Times New Roman" w:eastAsia="Times New Roman" w:hAnsi="Times New Roman" w:cs="Times New Roman"/>
          <w:sz w:val="22"/>
          <w:szCs w:val="22"/>
          <w:lang w:val="es-ES" w:eastAsia="es-ES"/>
        </w:rPr>
        <w:t xml:space="preserve">: </w:t>
      </w:r>
    </w:p>
    <w:p w14:paraId="7D0E4390" w14:textId="77777777" w:rsidR="00D804C8" w:rsidRPr="00D804C8" w:rsidRDefault="00D804C8" w:rsidP="00D804C8">
      <w:pPr>
        <w:numPr>
          <w:ilvl w:val="1"/>
          <w:numId w:val="22"/>
        </w:numPr>
        <w:spacing w:before="100" w:beforeAutospacing="1" w:after="100" w:afterAutospacing="1"/>
        <w:rPr>
          <w:rFonts w:ascii="Times New Roman" w:eastAsia="Times New Roman" w:hAnsi="Times New Roman" w:cs="Times New Roman"/>
          <w:sz w:val="22"/>
          <w:szCs w:val="22"/>
          <w:lang w:val="es-ES" w:eastAsia="es-ES"/>
        </w:rPr>
      </w:pPr>
      <w:r w:rsidRPr="00D804C8">
        <w:rPr>
          <w:rFonts w:ascii="Times New Roman" w:eastAsia="Times New Roman" w:hAnsi="Times New Roman" w:cs="Times New Roman"/>
          <w:sz w:val="22"/>
          <w:szCs w:val="22"/>
          <w:lang w:val="es-ES" w:eastAsia="es-ES"/>
        </w:rPr>
        <w:t>El ahorro permite la creación de un fondo de emergencia y la planificación a futuro.</w:t>
      </w:r>
    </w:p>
    <w:p w14:paraId="2742EFCA" w14:textId="77777777" w:rsidR="00D804C8" w:rsidRPr="00D804C8" w:rsidRDefault="00D804C8" w:rsidP="00D804C8">
      <w:pPr>
        <w:numPr>
          <w:ilvl w:val="1"/>
          <w:numId w:val="22"/>
        </w:numPr>
        <w:spacing w:before="100" w:beforeAutospacing="1" w:after="100" w:afterAutospacing="1"/>
        <w:rPr>
          <w:rFonts w:ascii="Times New Roman" w:eastAsia="Times New Roman" w:hAnsi="Times New Roman" w:cs="Times New Roman"/>
          <w:sz w:val="22"/>
          <w:szCs w:val="22"/>
          <w:lang w:val="es-ES" w:eastAsia="es-ES"/>
        </w:rPr>
      </w:pPr>
      <w:r w:rsidRPr="00D804C8">
        <w:rPr>
          <w:rFonts w:ascii="Times New Roman" w:eastAsia="Times New Roman" w:hAnsi="Times New Roman" w:cs="Times New Roman"/>
          <w:sz w:val="22"/>
          <w:szCs w:val="22"/>
          <w:lang w:val="es-ES" w:eastAsia="es-ES"/>
        </w:rPr>
        <w:t>La inversión permite el crecimiento del patrimonio y la generación de ingresos adicionales.</w:t>
      </w:r>
    </w:p>
    <w:p w14:paraId="4DF5D141" w14:textId="77777777" w:rsidR="00D804C8" w:rsidRPr="00D804C8" w:rsidRDefault="00D804C8" w:rsidP="00D804C8">
      <w:pPr>
        <w:numPr>
          <w:ilvl w:val="0"/>
          <w:numId w:val="22"/>
        </w:numPr>
        <w:spacing w:before="100" w:beforeAutospacing="1" w:after="100" w:afterAutospacing="1"/>
        <w:rPr>
          <w:rFonts w:ascii="Times New Roman" w:eastAsia="Times New Roman" w:hAnsi="Times New Roman" w:cs="Times New Roman"/>
          <w:sz w:val="22"/>
          <w:szCs w:val="22"/>
          <w:lang w:val="es-ES" w:eastAsia="es-ES"/>
        </w:rPr>
      </w:pPr>
      <w:r w:rsidRPr="003A223B">
        <w:rPr>
          <w:rFonts w:ascii="Times New Roman" w:eastAsia="Times New Roman" w:hAnsi="Times New Roman" w:cs="Times New Roman"/>
          <w:b/>
          <w:bCs/>
          <w:sz w:val="22"/>
          <w:szCs w:val="22"/>
          <w:lang w:val="es-ES" w:eastAsia="es-ES"/>
        </w:rPr>
        <w:t>Importancia para el Sistema Financiero Peruano</w:t>
      </w:r>
      <w:r w:rsidRPr="00D804C8">
        <w:rPr>
          <w:rFonts w:ascii="Times New Roman" w:eastAsia="Times New Roman" w:hAnsi="Times New Roman" w:cs="Times New Roman"/>
          <w:sz w:val="22"/>
          <w:szCs w:val="22"/>
          <w:lang w:val="es-ES" w:eastAsia="es-ES"/>
        </w:rPr>
        <w:t xml:space="preserve">: </w:t>
      </w:r>
    </w:p>
    <w:p w14:paraId="6A697F48" w14:textId="77777777" w:rsidR="00D804C8" w:rsidRPr="00D804C8" w:rsidRDefault="00D804C8" w:rsidP="00D804C8">
      <w:pPr>
        <w:numPr>
          <w:ilvl w:val="1"/>
          <w:numId w:val="22"/>
        </w:numPr>
        <w:spacing w:before="100" w:beforeAutospacing="1" w:after="100" w:afterAutospacing="1"/>
        <w:rPr>
          <w:rFonts w:ascii="Times New Roman" w:eastAsia="Times New Roman" w:hAnsi="Times New Roman" w:cs="Times New Roman"/>
          <w:sz w:val="22"/>
          <w:szCs w:val="22"/>
          <w:lang w:val="es-ES" w:eastAsia="es-ES"/>
        </w:rPr>
      </w:pPr>
      <w:r w:rsidRPr="00D804C8">
        <w:rPr>
          <w:rFonts w:ascii="Times New Roman" w:eastAsia="Times New Roman" w:hAnsi="Times New Roman" w:cs="Times New Roman"/>
          <w:sz w:val="22"/>
          <w:szCs w:val="22"/>
          <w:lang w:val="es-ES" w:eastAsia="es-ES"/>
        </w:rPr>
        <w:t>Fomenta la estabilidad económica.</w:t>
      </w:r>
    </w:p>
    <w:p w14:paraId="6C44D0BC" w14:textId="77777777" w:rsidR="00D804C8" w:rsidRPr="00D804C8" w:rsidRDefault="00D804C8" w:rsidP="00D804C8">
      <w:pPr>
        <w:numPr>
          <w:ilvl w:val="1"/>
          <w:numId w:val="22"/>
        </w:numPr>
        <w:spacing w:before="100" w:beforeAutospacing="1" w:after="100" w:afterAutospacing="1"/>
        <w:rPr>
          <w:rFonts w:ascii="Times New Roman" w:eastAsia="Times New Roman" w:hAnsi="Times New Roman" w:cs="Times New Roman"/>
          <w:sz w:val="22"/>
          <w:szCs w:val="22"/>
          <w:lang w:val="es-ES" w:eastAsia="es-ES"/>
        </w:rPr>
      </w:pPr>
      <w:r w:rsidRPr="00D804C8">
        <w:rPr>
          <w:rFonts w:ascii="Times New Roman" w:eastAsia="Times New Roman" w:hAnsi="Times New Roman" w:cs="Times New Roman"/>
          <w:sz w:val="22"/>
          <w:szCs w:val="22"/>
          <w:lang w:val="es-ES" w:eastAsia="es-ES"/>
        </w:rPr>
        <w:t>Contribuye al desarrollo de proyectos productivos y a la generación de empleo.</w:t>
      </w:r>
    </w:p>
    <w:p w14:paraId="2708A57F" w14:textId="4E714B2F" w:rsidR="00D804C8" w:rsidRPr="00D804C8" w:rsidRDefault="00D804C8" w:rsidP="00D804C8">
      <w:pPr>
        <w:spacing w:before="100" w:beforeAutospacing="1" w:after="100" w:afterAutospacing="1"/>
        <w:rPr>
          <w:rFonts w:ascii="Times New Roman" w:eastAsia="Times New Roman" w:hAnsi="Times New Roman" w:cs="Times New Roman"/>
          <w:sz w:val="22"/>
          <w:szCs w:val="22"/>
          <w:lang w:val="es-ES" w:eastAsia="es-ES"/>
        </w:rPr>
      </w:pPr>
      <w:r w:rsidRPr="00D804C8">
        <w:rPr>
          <w:rFonts w:ascii="Times New Roman" w:eastAsia="Times New Roman" w:hAnsi="Symbol" w:cs="Times New Roman"/>
          <w:sz w:val="22"/>
          <w:szCs w:val="22"/>
          <w:lang w:val="es-ES" w:eastAsia="es-ES"/>
        </w:rPr>
        <w:t></w:t>
      </w:r>
      <w:r w:rsidR="008834A0" w:rsidRPr="003A223B">
        <w:rPr>
          <w:rFonts w:ascii="Times New Roman" w:eastAsia="Times New Roman" w:hAnsi="Times New Roman" w:cs="Times New Roman"/>
          <w:sz w:val="22"/>
          <w:szCs w:val="22"/>
          <w:lang w:val="es-ES" w:eastAsia="es-ES"/>
        </w:rPr>
        <w:t xml:space="preserve"> </w:t>
      </w:r>
      <w:r w:rsidRPr="003A223B">
        <w:rPr>
          <w:rFonts w:ascii="Times New Roman" w:eastAsia="Times New Roman" w:hAnsi="Times New Roman" w:cs="Times New Roman"/>
          <w:b/>
          <w:bCs/>
          <w:sz w:val="22"/>
          <w:szCs w:val="22"/>
          <w:lang w:val="es-ES" w:eastAsia="es-ES"/>
        </w:rPr>
        <w:t>Preguntas de Comprensión Lectora</w:t>
      </w:r>
      <w:r w:rsidRPr="00D804C8">
        <w:rPr>
          <w:rFonts w:ascii="Times New Roman" w:eastAsia="Times New Roman" w:hAnsi="Times New Roman" w:cs="Times New Roman"/>
          <w:sz w:val="22"/>
          <w:szCs w:val="22"/>
          <w:lang w:val="es-ES" w:eastAsia="es-ES"/>
        </w:rPr>
        <w:t xml:space="preserve"> (20 minutos):</w:t>
      </w:r>
    </w:p>
    <w:p w14:paraId="11C1D3E1" w14:textId="77777777" w:rsidR="00D804C8" w:rsidRPr="00D804C8" w:rsidRDefault="00D804C8" w:rsidP="00D804C8">
      <w:pPr>
        <w:numPr>
          <w:ilvl w:val="0"/>
          <w:numId w:val="23"/>
        </w:numPr>
        <w:spacing w:before="100" w:beforeAutospacing="1" w:after="100" w:afterAutospacing="1"/>
        <w:rPr>
          <w:rFonts w:ascii="Times New Roman" w:eastAsia="Times New Roman" w:hAnsi="Times New Roman" w:cs="Times New Roman"/>
          <w:sz w:val="22"/>
          <w:szCs w:val="22"/>
          <w:lang w:val="es-ES" w:eastAsia="es-ES"/>
        </w:rPr>
      </w:pPr>
      <w:r w:rsidRPr="003A223B">
        <w:rPr>
          <w:rFonts w:ascii="Times New Roman" w:eastAsia="Times New Roman" w:hAnsi="Times New Roman" w:cs="Times New Roman"/>
          <w:b/>
          <w:bCs/>
          <w:sz w:val="22"/>
          <w:szCs w:val="22"/>
          <w:lang w:val="es-ES" w:eastAsia="es-ES"/>
        </w:rPr>
        <w:t>Preguntas</w:t>
      </w:r>
      <w:r w:rsidRPr="00D804C8">
        <w:rPr>
          <w:rFonts w:ascii="Times New Roman" w:eastAsia="Times New Roman" w:hAnsi="Times New Roman" w:cs="Times New Roman"/>
          <w:sz w:val="22"/>
          <w:szCs w:val="22"/>
          <w:lang w:val="es-ES" w:eastAsia="es-ES"/>
        </w:rPr>
        <w:t xml:space="preserve">: </w:t>
      </w:r>
    </w:p>
    <w:p w14:paraId="53EA10F0" w14:textId="77777777" w:rsidR="00D804C8" w:rsidRPr="00D804C8" w:rsidRDefault="00D804C8" w:rsidP="00D804C8">
      <w:pPr>
        <w:numPr>
          <w:ilvl w:val="1"/>
          <w:numId w:val="23"/>
        </w:numPr>
        <w:spacing w:before="100" w:beforeAutospacing="1" w:after="100" w:afterAutospacing="1"/>
        <w:rPr>
          <w:rFonts w:ascii="Times New Roman" w:eastAsia="Times New Roman" w:hAnsi="Times New Roman" w:cs="Times New Roman"/>
          <w:sz w:val="22"/>
          <w:szCs w:val="22"/>
          <w:lang w:val="es-ES" w:eastAsia="es-ES"/>
        </w:rPr>
      </w:pPr>
      <w:r w:rsidRPr="00D804C8">
        <w:rPr>
          <w:rFonts w:ascii="Times New Roman" w:eastAsia="Times New Roman" w:hAnsi="Times New Roman" w:cs="Times New Roman"/>
          <w:sz w:val="22"/>
          <w:szCs w:val="22"/>
          <w:lang w:val="es-ES" w:eastAsia="es-ES"/>
        </w:rPr>
        <w:t>¿Qué son el ahorro y la inversión según el texto?</w:t>
      </w:r>
    </w:p>
    <w:p w14:paraId="5598BBDA" w14:textId="77777777" w:rsidR="00D804C8" w:rsidRPr="00D804C8" w:rsidRDefault="00D804C8" w:rsidP="00D804C8">
      <w:pPr>
        <w:numPr>
          <w:ilvl w:val="1"/>
          <w:numId w:val="23"/>
        </w:numPr>
        <w:spacing w:before="100" w:beforeAutospacing="1" w:after="100" w:afterAutospacing="1"/>
        <w:rPr>
          <w:rFonts w:ascii="Times New Roman" w:eastAsia="Times New Roman" w:hAnsi="Times New Roman" w:cs="Times New Roman"/>
          <w:sz w:val="22"/>
          <w:szCs w:val="22"/>
          <w:lang w:val="es-ES" w:eastAsia="es-ES"/>
        </w:rPr>
      </w:pPr>
      <w:r w:rsidRPr="00D804C8">
        <w:rPr>
          <w:rFonts w:ascii="Times New Roman" w:eastAsia="Times New Roman" w:hAnsi="Times New Roman" w:cs="Times New Roman"/>
          <w:sz w:val="22"/>
          <w:szCs w:val="22"/>
          <w:lang w:val="es-ES" w:eastAsia="es-ES"/>
        </w:rPr>
        <w:t>Menciona dos funciones del ahorro y la inversión.</w:t>
      </w:r>
    </w:p>
    <w:p w14:paraId="5F6B6CEA" w14:textId="77777777" w:rsidR="00D804C8" w:rsidRPr="00D804C8" w:rsidRDefault="00D804C8" w:rsidP="00D804C8">
      <w:pPr>
        <w:numPr>
          <w:ilvl w:val="1"/>
          <w:numId w:val="23"/>
        </w:numPr>
        <w:spacing w:before="100" w:beforeAutospacing="1" w:after="100" w:afterAutospacing="1"/>
        <w:rPr>
          <w:rFonts w:ascii="Times New Roman" w:eastAsia="Times New Roman" w:hAnsi="Times New Roman" w:cs="Times New Roman"/>
          <w:sz w:val="22"/>
          <w:szCs w:val="22"/>
          <w:lang w:val="es-ES" w:eastAsia="es-ES"/>
        </w:rPr>
      </w:pPr>
      <w:r w:rsidRPr="00D804C8">
        <w:rPr>
          <w:rFonts w:ascii="Times New Roman" w:eastAsia="Times New Roman" w:hAnsi="Times New Roman" w:cs="Times New Roman"/>
          <w:sz w:val="22"/>
          <w:szCs w:val="22"/>
          <w:lang w:val="es-ES" w:eastAsia="es-ES"/>
        </w:rPr>
        <w:t>¿Por qué son importantes el ahorro y la inversión para el sistema financiero peruano?</w:t>
      </w:r>
    </w:p>
    <w:p w14:paraId="373E3B3A" w14:textId="174C65E5" w:rsidR="00D804C8" w:rsidRPr="00D804C8" w:rsidRDefault="00D804C8" w:rsidP="00D804C8">
      <w:pPr>
        <w:spacing w:before="100" w:beforeAutospacing="1" w:after="100" w:afterAutospacing="1"/>
        <w:rPr>
          <w:rFonts w:ascii="Times New Roman" w:eastAsia="Times New Roman" w:hAnsi="Times New Roman" w:cs="Times New Roman"/>
          <w:sz w:val="22"/>
          <w:szCs w:val="22"/>
          <w:lang w:val="es-ES" w:eastAsia="es-ES"/>
        </w:rPr>
      </w:pPr>
      <w:r w:rsidRPr="00D804C8">
        <w:rPr>
          <w:rFonts w:ascii="Times New Roman" w:eastAsia="Times New Roman" w:hAnsi="Symbol" w:cs="Times New Roman"/>
          <w:sz w:val="22"/>
          <w:szCs w:val="22"/>
          <w:lang w:val="es-ES" w:eastAsia="es-ES"/>
        </w:rPr>
        <w:t></w:t>
      </w:r>
      <w:r w:rsidR="008834A0" w:rsidRPr="003A223B">
        <w:rPr>
          <w:rFonts w:ascii="Times New Roman" w:eastAsia="Times New Roman" w:hAnsi="Times New Roman" w:cs="Times New Roman"/>
          <w:sz w:val="22"/>
          <w:szCs w:val="22"/>
          <w:lang w:val="es-ES" w:eastAsia="es-ES"/>
        </w:rPr>
        <w:t xml:space="preserve"> </w:t>
      </w:r>
      <w:r w:rsidRPr="003A223B">
        <w:rPr>
          <w:rFonts w:ascii="Times New Roman" w:eastAsia="Times New Roman" w:hAnsi="Times New Roman" w:cs="Times New Roman"/>
          <w:b/>
          <w:bCs/>
          <w:sz w:val="22"/>
          <w:szCs w:val="22"/>
          <w:lang w:val="es-ES" w:eastAsia="es-ES"/>
        </w:rPr>
        <w:t>Discusión y Opinión</w:t>
      </w:r>
      <w:r w:rsidRPr="00D804C8">
        <w:rPr>
          <w:rFonts w:ascii="Times New Roman" w:eastAsia="Times New Roman" w:hAnsi="Times New Roman" w:cs="Times New Roman"/>
          <w:sz w:val="22"/>
          <w:szCs w:val="22"/>
          <w:lang w:val="es-ES" w:eastAsia="es-ES"/>
        </w:rPr>
        <w:t xml:space="preserve"> (20 minutos):</w:t>
      </w:r>
    </w:p>
    <w:p w14:paraId="69730153" w14:textId="77777777" w:rsidR="00D804C8" w:rsidRPr="00D804C8" w:rsidRDefault="00D804C8" w:rsidP="00D804C8">
      <w:pPr>
        <w:numPr>
          <w:ilvl w:val="0"/>
          <w:numId w:val="24"/>
        </w:numPr>
        <w:spacing w:before="100" w:beforeAutospacing="1" w:after="100" w:afterAutospacing="1"/>
        <w:rPr>
          <w:rFonts w:ascii="Times New Roman" w:eastAsia="Times New Roman" w:hAnsi="Times New Roman" w:cs="Times New Roman"/>
          <w:sz w:val="22"/>
          <w:szCs w:val="22"/>
          <w:lang w:val="es-ES" w:eastAsia="es-ES"/>
        </w:rPr>
      </w:pPr>
      <w:r w:rsidRPr="00D804C8">
        <w:rPr>
          <w:rFonts w:ascii="Times New Roman" w:eastAsia="Times New Roman" w:hAnsi="Times New Roman" w:cs="Times New Roman"/>
          <w:sz w:val="22"/>
          <w:szCs w:val="22"/>
          <w:lang w:val="es-ES" w:eastAsia="es-ES"/>
        </w:rPr>
        <w:t>Organizar a los estudiantes en grupos pequeños.</w:t>
      </w:r>
    </w:p>
    <w:p w14:paraId="7C06C483" w14:textId="77777777" w:rsidR="00D804C8" w:rsidRPr="00D804C8" w:rsidRDefault="00D804C8" w:rsidP="00D804C8">
      <w:pPr>
        <w:numPr>
          <w:ilvl w:val="0"/>
          <w:numId w:val="24"/>
        </w:numPr>
        <w:spacing w:before="100" w:beforeAutospacing="1" w:after="100" w:afterAutospacing="1"/>
        <w:rPr>
          <w:rFonts w:ascii="Times New Roman" w:eastAsia="Times New Roman" w:hAnsi="Times New Roman" w:cs="Times New Roman"/>
          <w:sz w:val="22"/>
          <w:szCs w:val="22"/>
          <w:lang w:val="es-ES" w:eastAsia="es-ES"/>
        </w:rPr>
      </w:pPr>
      <w:r w:rsidRPr="00D804C8">
        <w:rPr>
          <w:rFonts w:ascii="Times New Roman" w:eastAsia="Times New Roman" w:hAnsi="Times New Roman" w:cs="Times New Roman"/>
          <w:sz w:val="22"/>
          <w:szCs w:val="22"/>
          <w:lang w:val="es-ES" w:eastAsia="es-ES"/>
        </w:rPr>
        <w:t xml:space="preserve">Presentar preguntas para debate: </w:t>
      </w:r>
    </w:p>
    <w:p w14:paraId="2AADBCFE" w14:textId="77777777" w:rsidR="00D804C8" w:rsidRPr="00D804C8" w:rsidRDefault="00D804C8" w:rsidP="00D804C8">
      <w:pPr>
        <w:numPr>
          <w:ilvl w:val="1"/>
          <w:numId w:val="24"/>
        </w:numPr>
        <w:spacing w:before="100" w:beforeAutospacing="1" w:after="100" w:afterAutospacing="1"/>
        <w:rPr>
          <w:rFonts w:ascii="Times New Roman" w:eastAsia="Times New Roman" w:hAnsi="Times New Roman" w:cs="Times New Roman"/>
          <w:sz w:val="22"/>
          <w:szCs w:val="22"/>
          <w:lang w:val="es-ES" w:eastAsia="es-ES"/>
        </w:rPr>
      </w:pPr>
      <w:r w:rsidRPr="00D804C8">
        <w:rPr>
          <w:rFonts w:ascii="Times New Roman" w:eastAsia="Times New Roman" w:hAnsi="Times New Roman" w:cs="Times New Roman"/>
          <w:sz w:val="22"/>
          <w:szCs w:val="22"/>
          <w:lang w:val="es-ES" w:eastAsia="es-ES"/>
        </w:rPr>
        <w:t>¿Qué estrategias utilizarían para fomentar el ahorro entre sus compañeros?</w:t>
      </w:r>
    </w:p>
    <w:p w14:paraId="66382939" w14:textId="77777777" w:rsidR="00D804C8" w:rsidRPr="00D804C8" w:rsidRDefault="00D804C8" w:rsidP="00D804C8">
      <w:pPr>
        <w:numPr>
          <w:ilvl w:val="1"/>
          <w:numId w:val="24"/>
        </w:numPr>
        <w:spacing w:before="100" w:beforeAutospacing="1" w:after="100" w:afterAutospacing="1"/>
        <w:rPr>
          <w:rFonts w:ascii="Times New Roman" w:eastAsia="Times New Roman" w:hAnsi="Times New Roman" w:cs="Times New Roman"/>
          <w:sz w:val="22"/>
          <w:szCs w:val="22"/>
          <w:lang w:val="es-ES" w:eastAsia="es-ES"/>
        </w:rPr>
      </w:pPr>
      <w:r w:rsidRPr="00D804C8">
        <w:rPr>
          <w:rFonts w:ascii="Times New Roman" w:eastAsia="Times New Roman" w:hAnsi="Times New Roman" w:cs="Times New Roman"/>
          <w:sz w:val="22"/>
          <w:szCs w:val="22"/>
          <w:lang w:val="es-ES" w:eastAsia="es-ES"/>
        </w:rPr>
        <w:t>¿Cómo creen que la inversión puede impactar positivamente en su comunidad?</w:t>
      </w:r>
    </w:p>
    <w:p w14:paraId="13925E74" w14:textId="77777777" w:rsidR="00D804C8" w:rsidRPr="00D804C8" w:rsidRDefault="00D804C8" w:rsidP="00D804C8">
      <w:pPr>
        <w:numPr>
          <w:ilvl w:val="0"/>
          <w:numId w:val="24"/>
        </w:numPr>
        <w:spacing w:before="100" w:beforeAutospacing="1" w:after="100" w:afterAutospacing="1"/>
        <w:rPr>
          <w:rFonts w:ascii="Times New Roman" w:eastAsia="Times New Roman" w:hAnsi="Times New Roman" w:cs="Times New Roman"/>
          <w:sz w:val="22"/>
          <w:szCs w:val="22"/>
          <w:lang w:val="es-ES" w:eastAsia="es-ES"/>
        </w:rPr>
      </w:pPr>
      <w:r w:rsidRPr="00D804C8">
        <w:rPr>
          <w:rFonts w:ascii="Times New Roman" w:eastAsia="Times New Roman" w:hAnsi="Times New Roman" w:cs="Times New Roman"/>
          <w:sz w:val="22"/>
          <w:szCs w:val="22"/>
          <w:lang w:val="es-ES" w:eastAsia="es-ES"/>
        </w:rPr>
        <w:t>Cada grupo debe presentar sus conclusiones al resto de la clase.</w:t>
      </w:r>
      <w:bookmarkStart w:id="0" w:name="_GoBack"/>
      <w:bookmarkEnd w:id="0"/>
    </w:p>
    <w:p w14:paraId="7B827D9D" w14:textId="04B0F45B" w:rsidR="00AC56E9" w:rsidRPr="003A223B" w:rsidRDefault="00AC56E9" w:rsidP="00AC56E9">
      <w:pPr>
        <w:rPr>
          <w:rFonts w:ascii="Barlow" w:hAnsi="Barlow" w:cs="Arial"/>
          <w:sz w:val="22"/>
          <w:szCs w:val="22"/>
          <w:lang w:val="es-ES"/>
        </w:rPr>
      </w:pPr>
    </w:p>
    <w:sectPr w:rsidR="00AC56E9" w:rsidRPr="003A223B" w:rsidSect="00935EC3">
      <w:pgSz w:w="11900" w:h="16840"/>
      <w:pgMar w:top="1304" w:right="987" w:bottom="84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6CFE4" w14:textId="77777777" w:rsidR="008B0633" w:rsidRDefault="008B0633" w:rsidP="0099718D">
      <w:r>
        <w:separator/>
      </w:r>
    </w:p>
  </w:endnote>
  <w:endnote w:type="continuationSeparator" w:id="0">
    <w:p w14:paraId="590DE603" w14:textId="77777777" w:rsidR="008B0633" w:rsidRDefault="008B0633" w:rsidP="0099718D">
      <w:r>
        <w:continuationSeparator/>
      </w:r>
    </w:p>
  </w:endnote>
  <w:endnote w:type="continuationNotice" w:id="1">
    <w:p w14:paraId="30A5D267" w14:textId="77777777" w:rsidR="008B0633" w:rsidRDefault="008B06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otham Rounded Bold">
    <w:altName w:val="Calibri"/>
    <w:charset w:val="4D"/>
    <w:family w:val="auto"/>
    <w:pitch w:val="variable"/>
    <w:sig w:usb0="A000007F" w:usb1="0000004A" w:usb2="00000000" w:usb3="00000000" w:csb0="00000193" w:csb1="00000000"/>
  </w:font>
  <w:font w:name="Barlow">
    <w:altName w:val="Times New Roman"/>
    <w:charset w:val="00"/>
    <w:family w:val="auto"/>
    <w:pitch w:val="variable"/>
    <w:sig w:usb0="00000001" w:usb1="00000000" w:usb2="00000000" w:usb3="00000000" w:csb0="00000193" w:csb1="00000000"/>
  </w:font>
  <w:font w:name="Barlow-Medium">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12DB7C" w14:textId="77777777" w:rsidR="008B0633" w:rsidRDefault="008B0633" w:rsidP="0099718D">
      <w:r>
        <w:separator/>
      </w:r>
    </w:p>
  </w:footnote>
  <w:footnote w:type="continuationSeparator" w:id="0">
    <w:p w14:paraId="75D92ACA" w14:textId="77777777" w:rsidR="008B0633" w:rsidRDefault="008B0633" w:rsidP="0099718D">
      <w:r>
        <w:continuationSeparator/>
      </w:r>
    </w:p>
  </w:footnote>
  <w:footnote w:type="continuationNotice" w:id="1">
    <w:p w14:paraId="16A3426B" w14:textId="77777777" w:rsidR="008B0633" w:rsidRDefault="008B063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76EF4" w14:textId="4ACCA81F" w:rsidR="00E96F50" w:rsidRDefault="005A79E5" w:rsidP="00E96F50">
    <w:pPr>
      <w:pStyle w:val="Encabezado"/>
    </w:pPr>
    <w:r>
      <w:rPr>
        <w:noProof/>
        <w:lang w:val="es-ES" w:eastAsia="es-ES"/>
      </w:rPr>
      <w:drawing>
        <wp:anchor distT="0" distB="0" distL="114300" distR="114300" simplePos="0" relativeHeight="251662336" behindDoc="0" locked="0" layoutInCell="1" allowOverlap="1" wp14:anchorId="285A8228" wp14:editId="438F90D7">
          <wp:simplePos x="0" y="0"/>
          <wp:positionH relativeFrom="column">
            <wp:posOffset>6985</wp:posOffset>
          </wp:positionH>
          <wp:positionV relativeFrom="paragraph">
            <wp:posOffset>-247650</wp:posOffset>
          </wp:positionV>
          <wp:extent cx="511175" cy="511810"/>
          <wp:effectExtent l="0" t="0" r="3175" b="254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17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F50">
      <w:rPr>
        <w:noProof/>
        <w:lang w:val="es-ES" w:eastAsia="es-ES"/>
      </w:rPr>
      <w:drawing>
        <wp:anchor distT="0" distB="0" distL="114300" distR="114300" simplePos="0" relativeHeight="251659264" behindDoc="0" locked="0" layoutInCell="1" allowOverlap="1" wp14:anchorId="78CB113E" wp14:editId="4BFC8E7B">
          <wp:simplePos x="0" y="0"/>
          <wp:positionH relativeFrom="margin">
            <wp:posOffset>2556721</wp:posOffset>
          </wp:positionH>
          <wp:positionV relativeFrom="paragraph">
            <wp:posOffset>-168910</wp:posOffset>
          </wp:positionV>
          <wp:extent cx="859411" cy="370875"/>
          <wp:effectExtent l="0" t="0" r="0" b="0"/>
          <wp:wrapNone/>
          <wp:docPr id="7" name="Imagen 7"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letrero de color negro&#10;&#10;Descripción generada automáticamente con confianza baj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9411" cy="37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F50">
      <w:rPr>
        <w:noProof/>
        <w:lang w:val="es-ES" w:eastAsia="es-ES"/>
      </w:rPr>
      <w:drawing>
        <wp:anchor distT="0" distB="0" distL="114300" distR="114300" simplePos="0" relativeHeight="251661312" behindDoc="0" locked="0" layoutInCell="1" allowOverlap="1" wp14:anchorId="5214F998" wp14:editId="4F4D147C">
          <wp:simplePos x="0" y="0"/>
          <wp:positionH relativeFrom="rightMargin">
            <wp:posOffset>-661246</wp:posOffset>
          </wp:positionH>
          <wp:positionV relativeFrom="paragraph">
            <wp:posOffset>-185420</wp:posOffset>
          </wp:positionV>
          <wp:extent cx="609600" cy="444878"/>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4448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AC99E" w14:textId="3274DCCD" w:rsidR="0099718D" w:rsidRPr="00E96F50" w:rsidRDefault="0099718D" w:rsidP="00E96F5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57C98"/>
    <w:multiLevelType w:val="hybridMultilevel"/>
    <w:tmpl w:val="28440624"/>
    <w:lvl w:ilvl="0" w:tplc="9A74B960">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B0C0421"/>
    <w:multiLevelType w:val="hybridMultilevel"/>
    <w:tmpl w:val="66F08040"/>
    <w:lvl w:ilvl="0" w:tplc="90627A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6A409C"/>
    <w:multiLevelType w:val="multilevel"/>
    <w:tmpl w:val="B3EE34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4E6160"/>
    <w:multiLevelType w:val="multilevel"/>
    <w:tmpl w:val="D6A2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E36C4F"/>
    <w:multiLevelType w:val="hybridMultilevel"/>
    <w:tmpl w:val="B1102150"/>
    <w:lvl w:ilvl="0" w:tplc="9A74B960">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AE55270"/>
    <w:multiLevelType w:val="multilevel"/>
    <w:tmpl w:val="D3F27D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1A4448"/>
    <w:multiLevelType w:val="hybridMultilevel"/>
    <w:tmpl w:val="6BDC333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2B923EE2"/>
    <w:multiLevelType w:val="hybridMultilevel"/>
    <w:tmpl w:val="B90809A4"/>
    <w:lvl w:ilvl="0" w:tplc="280A0003">
      <w:start w:val="1"/>
      <w:numFmt w:val="bullet"/>
      <w:lvlText w:val="o"/>
      <w:lvlJc w:val="left"/>
      <w:pPr>
        <w:ind w:left="891" w:hanging="360"/>
      </w:pPr>
      <w:rPr>
        <w:rFonts w:ascii="Courier New" w:hAnsi="Courier New" w:cs="Courier New" w:hint="default"/>
      </w:rPr>
    </w:lvl>
    <w:lvl w:ilvl="1" w:tplc="280A0003" w:tentative="1">
      <w:start w:val="1"/>
      <w:numFmt w:val="bullet"/>
      <w:lvlText w:val="o"/>
      <w:lvlJc w:val="left"/>
      <w:pPr>
        <w:ind w:left="1611" w:hanging="360"/>
      </w:pPr>
      <w:rPr>
        <w:rFonts w:ascii="Courier New" w:hAnsi="Courier New" w:cs="Courier New" w:hint="default"/>
      </w:rPr>
    </w:lvl>
    <w:lvl w:ilvl="2" w:tplc="280A0005" w:tentative="1">
      <w:start w:val="1"/>
      <w:numFmt w:val="bullet"/>
      <w:lvlText w:val=""/>
      <w:lvlJc w:val="left"/>
      <w:pPr>
        <w:ind w:left="2331" w:hanging="360"/>
      </w:pPr>
      <w:rPr>
        <w:rFonts w:ascii="Wingdings" w:hAnsi="Wingdings" w:hint="default"/>
      </w:rPr>
    </w:lvl>
    <w:lvl w:ilvl="3" w:tplc="280A0001" w:tentative="1">
      <w:start w:val="1"/>
      <w:numFmt w:val="bullet"/>
      <w:lvlText w:val=""/>
      <w:lvlJc w:val="left"/>
      <w:pPr>
        <w:ind w:left="3051" w:hanging="360"/>
      </w:pPr>
      <w:rPr>
        <w:rFonts w:ascii="Symbol" w:hAnsi="Symbol" w:hint="default"/>
      </w:rPr>
    </w:lvl>
    <w:lvl w:ilvl="4" w:tplc="280A0003" w:tentative="1">
      <w:start w:val="1"/>
      <w:numFmt w:val="bullet"/>
      <w:lvlText w:val="o"/>
      <w:lvlJc w:val="left"/>
      <w:pPr>
        <w:ind w:left="3771" w:hanging="360"/>
      </w:pPr>
      <w:rPr>
        <w:rFonts w:ascii="Courier New" w:hAnsi="Courier New" w:cs="Courier New" w:hint="default"/>
      </w:rPr>
    </w:lvl>
    <w:lvl w:ilvl="5" w:tplc="280A0005" w:tentative="1">
      <w:start w:val="1"/>
      <w:numFmt w:val="bullet"/>
      <w:lvlText w:val=""/>
      <w:lvlJc w:val="left"/>
      <w:pPr>
        <w:ind w:left="4491" w:hanging="360"/>
      </w:pPr>
      <w:rPr>
        <w:rFonts w:ascii="Wingdings" w:hAnsi="Wingdings" w:hint="default"/>
      </w:rPr>
    </w:lvl>
    <w:lvl w:ilvl="6" w:tplc="280A0001" w:tentative="1">
      <w:start w:val="1"/>
      <w:numFmt w:val="bullet"/>
      <w:lvlText w:val=""/>
      <w:lvlJc w:val="left"/>
      <w:pPr>
        <w:ind w:left="5211" w:hanging="360"/>
      </w:pPr>
      <w:rPr>
        <w:rFonts w:ascii="Symbol" w:hAnsi="Symbol" w:hint="default"/>
      </w:rPr>
    </w:lvl>
    <w:lvl w:ilvl="7" w:tplc="280A0003" w:tentative="1">
      <w:start w:val="1"/>
      <w:numFmt w:val="bullet"/>
      <w:lvlText w:val="o"/>
      <w:lvlJc w:val="left"/>
      <w:pPr>
        <w:ind w:left="5931" w:hanging="360"/>
      </w:pPr>
      <w:rPr>
        <w:rFonts w:ascii="Courier New" w:hAnsi="Courier New" w:cs="Courier New" w:hint="default"/>
      </w:rPr>
    </w:lvl>
    <w:lvl w:ilvl="8" w:tplc="280A0005" w:tentative="1">
      <w:start w:val="1"/>
      <w:numFmt w:val="bullet"/>
      <w:lvlText w:val=""/>
      <w:lvlJc w:val="left"/>
      <w:pPr>
        <w:ind w:left="6651" w:hanging="360"/>
      </w:pPr>
      <w:rPr>
        <w:rFonts w:ascii="Wingdings" w:hAnsi="Wingdings" w:hint="default"/>
      </w:rPr>
    </w:lvl>
  </w:abstractNum>
  <w:abstractNum w:abstractNumId="8" w15:restartNumberingAfterBreak="0">
    <w:nsid w:val="447E4583"/>
    <w:multiLevelType w:val="hybridMultilevel"/>
    <w:tmpl w:val="CCFEE8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48425518"/>
    <w:multiLevelType w:val="multilevel"/>
    <w:tmpl w:val="66F8B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6A1A21"/>
    <w:multiLevelType w:val="hybridMultilevel"/>
    <w:tmpl w:val="2EB64E7A"/>
    <w:lvl w:ilvl="0" w:tplc="280A000D">
      <w:start w:val="1"/>
      <w:numFmt w:val="bullet"/>
      <w:lvlText w:val=""/>
      <w:lvlJc w:val="left"/>
      <w:pPr>
        <w:ind w:left="720" w:hanging="360"/>
      </w:pPr>
      <w:rPr>
        <w:rFonts w:ascii="Wingdings" w:hAnsi="Wingdings" w:hint="default"/>
      </w:rPr>
    </w:lvl>
    <w:lvl w:ilvl="1" w:tplc="F0C8AF4A">
      <w:numFmt w:val="bullet"/>
      <w:lvlText w:val="•"/>
      <w:lvlJc w:val="left"/>
      <w:pPr>
        <w:ind w:left="1440" w:hanging="360"/>
      </w:pPr>
      <w:rPr>
        <w:rFonts w:ascii="Arial" w:eastAsiaTheme="minorHAnsi"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4D395C04"/>
    <w:multiLevelType w:val="multilevel"/>
    <w:tmpl w:val="B7269E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95321"/>
    <w:multiLevelType w:val="hybridMultilevel"/>
    <w:tmpl w:val="40D69B7E"/>
    <w:lvl w:ilvl="0" w:tplc="18EC89A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584F09B5"/>
    <w:multiLevelType w:val="hybridMultilevel"/>
    <w:tmpl w:val="C464DF66"/>
    <w:lvl w:ilvl="0" w:tplc="E14223AC">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592F34AE"/>
    <w:multiLevelType w:val="hybridMultilevel"/>
    <w:tmpl w:val="5A8E52C6"/>
    <w:lvl w:ilvl="0" w:tplc="5EF688F6">
      <w:start w:val="1"/>
      <w:numFmt w:val="decimal"/>
      <w:lvlText w:val="%1."/>
      <w:lvlJc w:val="left"/>
      <w:pPr>
        <w:ind w:left="644" w:hanging="360"/>
      </w:pPr>
      <w:rPr>
        <w:rFonts w:hint="default"/>
        <w:b w:val="0"/>
        <w:bCs w:val="0"/>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5" w15:restartNumberingAfterBreak="0">
    <w:nsid w:val="59351887"/>
    <w:multiLevelType w:val="hybridMultilevel"/>
    <w:tmpl w:val="9C0E30BC"/>
    <w:lvl w:ilvl="0" w:tplc="0B8C41A2">
      <w:start w:val="1"/>
      <w:numFmt w:val="decimal"/>
      <w:lvlText w:val="%1."/>
      <w:lvlJc w:val="left"/>
      <w:pPr>
        <w:ind w:left="720" w:hanging="360"/>
      </w:pPr>
      <w:rPr>
        <w:rFonts w:hint="default"/>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5EB16EAD"/>
    <w:multiLevelType w:val="multilevel"/>
    <w:tmpl w:val="57806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ED0166"/>
    <w:multiLevelType w:val="hybridMultilevel"/>
    <w:tmpl w:val="766EC2DC"/>
    <w:lvl w:ilvl="0" w:tplc="3A16B12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5F256338"/>
    <w:multiLevelType w:val="multilevel"/>
    <w:tmpl w:val="4ED8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D11D1D"/>
    <w:multiLevelType w:val="hybridMultilevel"/>
    <w:tmpl w:val="40D69B7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F956417"/>
    <w:multiLevelType w:val="hybridMultilevel"/>
    <w:tmpl w:val="224C181E"/>
    <w:lvl w:ilvl="0" w:tplc="61069A42">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7571308"/>
    <w:multiLevelType w:val="multilevel"/>
    <w:tmpl w:val="A600C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CF22BB"/>
    <w:multiLevelType w:val="multilevel"/>
    <w:tmpl w:val="2006C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240EAF"/>
    <w:multiLevelType w:val="hybridMultilevel"/>
    <w:tmpl w:val="1EFE44B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8"/>
  </w:num>
  <w:num w:numId="4">
    <w:abstractNumId w:val="10"/>
  </w:num>
  <w:num w:numId="5">
    <w:abstractNumId w:val="15"/>
  </w:num>
  <w:num w:numId="6">
    <w:abstractNumId w:val="14"/>
  </w:num>
  <w:num w:numId="7">
    <w:abstractNumId w:val="1"/>
  </w:num>
  <w:num w:numId="8">
    <w:abstractNumId w:val="20"/>
  </w:num>
  <w:num w:numId="9">
    <w:abstractNumId w:val="17"/>
  </w:num>
  <w:num w:numId="10">
    <w:abstractNumId w:val="4"/>
  </w:num>
  <w:num w:numId="11">
    <w:abstractNumId w:val="13"/>
  </w:num>
  <w:num w:numId="12">
    <w:abstractNumId w:val="12"/>
  </w:num>
  <w:num w:numId="13">
    <w:abstractNumId w:val="19"/>
  </w:num>
  <w:num w:numId="14">
    <w:abstractNumId w:val="0"/>
  </w:num>
  <w:num w:numId="15">
    <w:abstractNumId w:val="6"/>
  </w:num>
  <w:num w:numId="16">
    <w:abstractNumId w:val="2"/>
  </w:num>
  <w:num w:numId="17">
    <w:abstractNumId w:val="3"/>
  </w:num>
  <w:num w:numId="18">
    <w:abstractNumId w:val="9"/>
  </w:num>
  <w:num w:numId="19">
    <w:abstractNumId w:val="11"/>
  </w:num>
  <w:num w:numId="20">
    <w:abstractNumId w:val="16"/>
  </w:num>
  <w:num w:numId="21">
    <w:abstractNumId w:val="18"/>
  </w:num>
  <w:num w:numId="22">
    <w:abstractNumId w:val="21"/>
  </w:num>
  <w:num w:numId="23">
    <w:abstractNumId w:val="5"/>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657"/>
    <w:rsid w:val="00001017"/>
    <w:rsid w:val="00002678"/>
    <w:rsid w:val="00003BB9"/>
    <w:rsid w:val="000045C9"/>
    <w:rsid w:val="00014294"/>
    <w:rsid w:val="000168D9"/>
    <w:rsid w:val="00017D32"/>
    <w:rsid w:val="00042B9A"/>
    <w:rsid w:val="000611F9"/>
    <w:rsid w:val="000638A3"/>
    <w:rsid w:val="0006424B"/>
    <w:rsid w:val="00066F34"/>
    <w:rsid w:val="00070828"/>
    <w:rsid w:val="000735B9"/>
    <w:rsid w:val="000763E3"/>
    <w:rsid w:val="0008207A"/>
    <w:rsid w:val="000863A7"/>
    <w:rsid w:val="00090DDB"/>
    <w:rsid w:val="00096E6A"/>
    <w:rsid w:val="000A1BFE"/>
    <w:rsid w:val="000A3584"/>
    <w:rsid w:val="000A3CE0"/>
    <w:rsid w:val="000B0B4C"/>
    <w:rsid w:val="000C0AA3"/>
    <w:rsid w:val="000C7802"/>
    <w:rsid w:val="000D0C1D"/>
    <w:rsid w:val="000F3E3C"/>
    <w:rsid w:val="000F4A0E"/>
    <w:rsid w:val="001031F3"/>
    <w:rsid w:val="001107F3"/>
    <w:rsid w:val="00135612"/>
    <w:rsid w:val="00142734"/>
    <w:rsid w:val="00142F5A"/>
    <w:rsid w:val="00145A4B"/>
    <w:rsid w:val="001605D7"/>
    <w:rsid w:val="001636F0"/>
    <w:rsid w:val="001720BB"/>
    <w:rsid w:val="0017464E"/>
    <w:rsid w:val="00181657"/>
    <w:rsid w:val="00184D51"/>
    <w:rsid w:val="00191F77"/>
    <w:rsid w:val="00193646"/>
    <w:rsid w:val="00193EFE"/>
    <w:rsid w:val="00194704"/>
    <w:rsid w:val="001979C1"/>
    <w:rsid w:val="00197CFB"/>
    <w:rsid w:val="001A09FE"/>
    <w:rsid w:val="001A233B"/>
    <w:rsid w:val="001A2E88"/>
    <w:rsid w:val="001B304D"/>
    <w:rsid w:val="001B4FC0"/>
    <w:rsid w:val="001C06FA"/>
    <w:rsid w:val="001C11DF"/>
    <w:rsid w:val="001C5B3C"/>
    <w:rsid w:val="001D7055"/>
    <w:rsid w:val="001E15DA"/>
    <w:rsid w:val="001E6415"/>
    <w:rsid w:val="001E732E"/>
    <w:rsid w:val="001F4282"/>
    <w:rsid w:val="00200101"/>
    <w:rsid w:val="002019F4"/>
    <w:rsid w:val="00204F8D"/>
    <w:rsid w:val="00210619"/>
    <w:rsid w:val="00214A46"/>
    <w:rsid w:val="00214AD2"/>
    <w:rsid w:val="0021533B"/>
    <w:rsid w:val="00215EBA"/>
    <w:rsid w:val="0023028B"/>
    <w:rsid w:val="00230A93"/>
    <w:rsid w:val="00231330"/>
    <w:rsid w:val="00236D0D"/>
    <w:rsid w:val="00252F97"/>
    <w:rsid w:val="00260F91"/>
    <w:rsid w:val="002640B0"/>
    <w:rsid w:val="00275E21"/>
    <w:rsid w:val="00277DF6"/>
    <w:rsid w:val="00283372"/>
    <w:rsid w:val="0028368C"/>
    <w:rsid w:val="00295DA9"/>
    <w:rsid w:val="00297436"/>
    <w:rsid w:val="002A2CB6"/>
    <w:rsid w:val="002A40CC"/>
    <w:rsid w:val="002A4F47"/>
    <w:rsid w:val="002B45CB"/>
    <w:rsid w:val="002B5120"/>
    <w:rsid w:val="002B5647"/>
    <w:rsid w:val="002B5CC0"/>
    <w:rsid w:val="002C0FBA"/>
    <w:rsid w:val="002C6392"/>
    <w:rsid w:val="002D2888"/>
    <w:rsid w:val="002D72BE"/>
    <w:rsid w:val="002E0031"/>
    <w:rsid w:val="002E2F74"/>
    <w:rsid w:val="002E6273"/>
    <w:rsid w:val="002E720A"/>
    <w:rsid w:val="002E7CCB"/>
    <w:rsid w:val="002F056C"/>
    <w:rsid w:val="002F17E1"/>
    <w:rsid w:val="002F2BC5"/>
    <w:rsid w:val="003103A9"/>
    <w:rsid w:val="00344337"/>
    <w:rsid w:val="00351F3F"/>
    <w:rsid w:val="00352F2F"/>
    <w:rsid w:val="00364C85"/>
    <w:rsid w:val="003735AC"/>
    <w:rsid w:val="00373AB4"/>
    <w:rsid w:val="003766CF"/>
    <w:rsid w:val="003817A6"/>
    <w:rsid w:val="003A223B"/>
    <w:rsid w:val="003B3357"/>
    <w:rsid w:val="003C2C0F"/>
    <w:rsid w:val="003C5C8F"/>
    <w:rsid w:val="003D4B23"/>
    <w:rsid w:val="003D52DC"/>
    <w:rsid w:val="003E4E55"/>
    <w:rsid w:val="003E5C9F"/>
    <w:rsid w:val="003F1170"/>
    <w:rsid w:val="003F6DAA"/>
    <w:rsid w:val="00400447"/>
    <w:rsid w:val="00400EFA"/>
    <w:rsid w:val="00402F71"/>
    <w:rsid w:val="00404460"/>
    <w:rsid w:val="00406757"/>
    <w:rsid w:val="0041366F"/>
    <w:rsid w:val="004160B5"/>
    <w:rsid w:val="0041681D"/>
    <w:rsid w:val="00421761"/>
    <w:rsid w:val="00421B27"/>
    <w:rsid w:val="00424CEF"/>
    <w:rsid w:val="00446E68"/>
    <w:rsid w:val="00461C36"/>
    <w:rsid w:val="00463355"/>
    <w:rsid w:val="00467D23"/>
    <w:rsid w:val="00476D15"/>
    <w:rsid w:val="00482014"/>
    <w:rsid w:val="00482190"/>
    <w:rsid w:val="00485C03"/>
    <w:rsid w:val="004B3075"/>
    <w:rsid w:val="004B6BFF"/>
    <w:rsid w:val="004C1111"/>
    <w:rsid w:val="004C5D8F"/>
    <w:rsid w:val="004D1024"/>
    <w:rsid w:val="004D1939"/>
    <w:rsid w:val="004D3B7C"/>
    <w:rsid w:val="004D680C"/>
    <w:rsid w:val="004E2D14"/>
    <w:rsid w:val="004F3DCF"/>
    <w:rsid w:val="004F43AD"/>
    <w:rsid w:val="004F5D93"/>
    <w:rsid w:val="00504D1B"/>
    <w:rsid w:val="0051421F"/>
    <w:rsid w:val="005202DA"/>
    <w:rsid w:val="00526018"/>
    <w:rsid w:val="005267BF"/>
    <w:rsid w:val="00526828"/>
    <w:rsid w:val="00530793"/>
    <w:rsid w:val="00533088"/>
    <w:rsid w:val="005348CE"/>
    <w:rsid w:val="005354A4"/>
    <w:rsid w:val="0053754B"/>
    <w:rsid w:val="00547C3E"/>
    <w:rsid w:val="00556135"/>
    <w:rsid w:val="0056199D"/>
    <w:rsid w:val="00564D86"/>
    <w:rsid w:val="005761FD"/>
    <w:rsid w:val="00584363"/>
    <w:rsid w:val="00596433"/>
    <w:rsid w:val="005A79E5"/>
    <w:rsid w:val="005B52A7"/>
    <w:rsid w:val="005D3B93"/>
    <w:rsid w:val="005D6C7A"/>
    <w:rsid w:val="005E2231"/>
    <w:rsid w:val="005E422F"/>
    <w:rsid w:val="005E6D8F"/>
    <w:rsid w:val="005F2BB3"/>
    <w:rsid w:val="005F375C"/>
    <w:rsid w:val="005F65E4"/>
    <w:rsid w:val="006030FB"/>
    <w:rsid w:val="0060392B"/>
    <w:rsid w:val="00606C61"/>
    <w:rsid w:val="006105A5"/>
    <w:rsid w:val="006162D3"/>
    <w:rsid w:val="00621159"/>
    <w:rsid w:val="00641424"/>
    <w:rsid w:val="00641D2A"/>
    <w:rsid w:val="00664C53"/>
    <w:rsid w:val="00666FA6"/>
    <w:rsid w:val="00672DF8"/>
    <w:rsid w:val="00673BC2"/>
    <w:rsid w:val="00674982"/>
    <w:rsid w:val="0069772B"/>
    <w:rsid w:val="006A0C37"/>
    <w:rsid w:val="006A1982"/>
    <w:rsid w:val="006A29C4"/>
    <w:rsid w:val="006A634B"/>
    <w:rsid w:val="006B5E2A"/>
    <w:rsid w:val="006C12DA"/>
    <w:rsid w:val="006C4685"/>
    <w:rsid w:val="006D209B"/>
    <w:rsid w:val="006D5B53"/>
    <w:rsid w:val="006E68A0"/>
    <w:rsid w:val="006F3D50"/>
    <w:rsid w:val="006F5DD6"/>
    <w:rsid w:val="00702939"/>
    <w:rsid w:val="00707D45"/>
    <w:rsid w:val="0071019A"/>
    <w:rsid w:val="0073224C"/>
    <w:rsid w:val="007331BD"/>
    <w:rsid w:val="00740C4B"/>
    <w:rsid w:val="00743BFE"/>
    <w:rsid w:val="00744EDC"/>
    <w:rsid w:val="0075062B"/>
    <w:rsid w:val="00761F87"/>
    <w:rsid w:val="007625CD"/>
    <w:rsid w:val="007630F1"/>
    <w:rsid w:val="00763C0E"/>
    <w:rsid w:val="0077433D"/>
    <w:rsid w:val="007A6689"/>
    <w:rsid w:val="007A7320"/>
    <w:rsid w:val="007A7AFF"/>
    <w:rsid w:val="007B550C"/>
    <w:rsid w:val="007B62DA"/>
    <w:rsid w:val="007C3938"/>
    <w:rsid w:val="007C4E10"/>
    <w:rsid w:val="007C720F"/>
    <w:rsid w:val="007D12D5"/>
    <w:rsid w:val="007D63B4"/>
    <w:rsid w:val="007F2124"/>
    <w:rsid w:val="007F2AA5"/>
    <w:rsid w:val="007F7CBB"/>
    <w:rsid w:val="00812301"/>
    <w:rsid w:val="00817B48"/>
    <w:rsid w:val="0082144D"/>
    <w:rsid w:val="00821E07"/>
    <w:rsid w:val="00834167"/>
    <w:rsid w:val="00836CCD"/>
    <w:rsid w:val="00846C1C"/>
    <w:rsid w:val="00847030"/>
    <w:rsid w:val="00852577"/>
    <w:rsid w:val="00853238"/>
    <w:rsid w:val="00857EF2"/>
    <w:rsid w:val="00861552"/>
    <w:rsid w:val="00862741"/>
    <w:rsid w:val="00864073"/>
    <w:rsid w:val="00872ED5"/>
    <w:rsid w:val="008834A0"/>
    <w:rsid w:val="00885EA0"/>
    <w:rsid w:val="00890D5C"/>
    <w:rsid w:val="00893D86"/>
    <w:rsid w:val="0089600B"/>
    <w:rsid w:val="008A4CB0"/>
    <w:rsid w:val="008A575F"/>
    <w:rsid w:val="008B0633"/>
    <w:rsid w:val="008B3879"/>
    <w:rsid w:val="008C4B5E"/>
    <w:rsid w:val="008D29BD"/>
    <w:rsid w:val="008F1594"/>
    <w:rsid w:val="008F2C6D"/>
    <w:rsid w:val="008F5EE6"/>
    <w:rsid w:val="00903E98"/>
    <w:rsid w:val="00905763"/>
    <w:rsid w:val="00926193"/>
    <w:rsid w:val="009278C5"/>
    <w:rsid w:val="00932FFB"/>
    <w:rsid w:val="00935EC3"/>
    <w:rsid w:val="00937452"/>
    <w:rsid w:val="00937A8B"/>
    <w:rsid w:val="00942FC8"/>
    <w:rsid w:val="00943203"/>
    <w:rsid w:val="00945B29"/>
    <w:rsid w:val="0095651A"/>
    <w:rsid w:val="009601EE"/>
    <w:rsid w:val="00962566"/>
    <w:rsid w:val="0096341D"/>
    <w:rsid w:val="00966D1E"/>
    <w:rsid w:val="00974C1F"/>
    <w:rsid w:val="00975DE1"/>
    <w:rsid w:val="0098159C"/>
    <w:rsid w:val="00982F5C"/>
    <w:rsid w:val="00983223"/>
    <w:rsid w:val="00984A2B"/>
    <w:rsid w:val="00986B78"/>
    <w:rsid w:val="0099449F"/>
    <w:rsid w:val="00995810"/>
    <w:rsid w:val="009963CC"/>
    <w:rsid w:val="009965F2"/>
    <w:rsid w:val="00996F30"/>
    <w:rsid w:val="0099718D"/>
    <w:rsid w:val="00997F3C"/>
    <w:rsid w:val="009A5D83"/>
    <w:rsid w:val="009A6B97"/>
    <w:rsid w:val="009B1116"/>
    <w:rsid w:val="009B4028"/>
    <w:rsid w:val="009B66F8"/>
    <w:rsid w:val="009C4049"/>
    <w:rsid w:val="009D4A15"/>
    <w:rsid w:val="009D79EC"/>
    <w:rsid w:val="009E23CB"/>
    <w:rsid w:val="009E2975"/>
    <w:rsid w:val="009F1683"/>
    <w:rsid w:val="009F1FC2"/>
    <w:rsid w:val="00A06C40"/>
    <w:rsid w:val="00A11078"/>
    <w:rsid w:val="00A31B71"/>
    <w:rsid w:val="00A4124F"/>
    <w:rsid w:val="00A43B3F"/>
    <w:rsid w:val="00A4553E"/>
    <w:rsid w:val="00A7268F"/>
    <w:rsid w:val="00A74525"/>
    <w:rsid w:val="00A83A10"/>
    <w:rsid w:val="00A83CD4"/>
    <w:rsid w:val="00A84D29"/>
    <w:rsid w:val="00A92AF4"/>
    <w:rsid w:val="00AA4A55"/>
    <w:rsid w:val="00AB034A"/>
    <w:rsid w:val="00AB28DC"/>
    <w:rsid w:val="00AB3807"/>
    <w:rsid w:val="00AB6013"/>
    <w:rsid w:val="00AC1C1F"/>
    <w:rsid w:val="00AC56E9"/>
    <w:rsid w:val="00AC5A52"/>
    <w:rsid w:val="00AD251A"/>
    <w:rsid w:val="00AD795E"/>
    <w:rsid w:val="00AE57A5"/>
    <w:rsid w:val="00AF1A9A"/>
    <w:rsid w:val="00B11748"/>
    <w:rsid w:val="00B15F76"/>
    <w:rsid w:val="00B204DF"/>
    <w:rsid w:val="00B24B77"/>
    <w:rsid w:val="00B32547"/>
    <w:rsid w:val="00B331E7"/>
    <w:rsid w:val="00B34017"/>
    <w:rsid w:val="00B34E3E"/>
    <w:rsid w:val="00B44A35"/>
    <w:rsid w:val="00B45C95"/>
    <w:rsid w:val="00B555DD"/>
    <w:rsid w:val="00B61C4F"/>
    <w:rsid w:val="00B63A6A"/>
    <w:rsid w:val="00B67F36"/>
    <w:rsid w:val="00B8048B"/>
    <w:rsid w:val="00B82875"/>
    <w:rsid w:val="00B8511E"/>
    <w:rsid w:val="00B911D5"/>
    <w:rsid w:val="00BA715B"/>
    <w:rsid w:val="00BA7B10"/>
    <w:rsid w:val="00BB1ACD"/>
    <w:rsid w:val="00BB46A2"/>
    <w:rsid w:val="00BB7FA3"/>
    <w:rsid w:val="00BC2768"/>
    <w:rsid w:val="00BC51B2"/>
    <w:rsid w:val="00BE2131"/>
    <w:rsid w:val="00BE587A"/>
    <w:rsid w:val="00C04976"/>
    <w:rsid w:val="00C14997"/>
    <w:rsid w:val="00C151B7"/>
    <w:rsid w:val="00C43391"/>
    <w:rsid w:val="00C45BAB"/>
    <w:rsid w:val="00C56AE6"/>
    <w:rsid w:val="00C57493"/>
    <w:rsid w:val="00C577FD"/>
    <w:rsid w:val="00C61A19"/>
    <w:rsid w:val="00C9224D"/>
    <w:rsid w:val="00CB0479"/>
    <w:rsid w:val="00CB5708"/>
    <w:rsid w:val="00CC3D42"/>
    <w:rsid w:val="00CC45ED"/>
    <w:rsid w:val="00CC6110"/>
    <w:rsid w:val="00CD013A"/>
    <w:rsid w:val="00CD05CF"/>
    <w:rsid w:val="00CE24A1"/>
    <w:rsid w:val="00CE35FF"/>
    <w:rsid w:val="00CE3838"/>
    <w:rsid w:val="00CF3849"/>
    <w:rsid w:val="00CF6199"/>
    <w:rsid w:val="00D104E0"/>
    <w:rsid w:val="00D11311"/>
    <w:rsid w:val="00D14CB3"/>
    <w:rsid w:val="00D1757D"/>
    <w:rsid w:val="00D175AB"/>
    <w:rsid w:val="00D20AAD"/>
    <w:rsid w:val="00D24173"/>
    <w:rsid w:val="00D27719"/>
    <w:rsid w:val="00D31168"/>
    <w:rsid w:val="00D3385F"/>
    <w:rsid w:val="00D35DB5"/>
    <w:rsid w:val="00D41DEE"/>
    <w:rsid w:val="00D47ED5"/>
    <w:rsid w:val="00D50748"/>
    <w:rsid w:val="00D540F5"/>
    <w:rsid w:val="00D57287"/>
    <w:rsid w:val="00D66E7F"/>
    <w:rsid w:val="00D74DF3"/>
    <w:rsid w:val="00D804C8"/>
    <w:rsid w:val="00D822F4"/>
    <w:rsid w:val="00D82827"/>
    <w:rsid w:val="00D87C3C"/>
    <w:rsid w:val="00D9260E"/>
    <w:rsid w:val="00DA1ECE"/>
    <w:rsid w:val="00DA2E15"/>
    <w:rsid w:val="00DA2E3E"/>
    <w:rsid w:val="00DA4C70"/>
    <w:rsid w:val="00DB27D0"/>
    <w:rsid w:val="00DB6457"/>
    <w:rsid w:val="00DD369C"/>
    <w:rsid w:val="00DD5B0F"/>
    <w:rsid w:val="00DD6525"/>
    <w:rsid w:val="00E02E5A"/>
    <w:rsid w:val="00E10CDB"/>
    <w:rsid w:val="00E16218"/>
    <w:rsid w:val="00E35D5B"/>
    <w:rsid w:val="00E418CB"/>
    <w:rsid w:val="00E55DD2"/>
    <w:rsid w:val="00E568CF"/>
    <w:rsid w:val="00E66ED7"/>
    <w:rsid w:val="00E6723C"/>
    <w:rsid w:val="00E76C5C"/>
    <w:rsid w:val="00E83471"/>
    <w:rsid w:val="00E83988"/>
    <w:rsid w:val="00E944E1"/>
    <w:rsid w:val="00E94C42"/>
    <w:rsid w:val="00E96F50"/>
    <w:rsid w:val="00EA580C"/>
    <w:rsid w:val="00EB0CBA"/>
    <w:rsid w:val="00EB7D6F"/>
    <w:rsid w:val="00EC0F08"/>
    <w:rsid w:val="00ED07D6"/>
    <w:rsid w:val="00ED3893"/>
    <w:rsid w:val="00ED7410"/>
    <w:rsid w:val="00EE2CF9"/>
    <w:rsid w:val="00F12769"/>
    <w:rsid w:val="00F16629"/>
    <w:rsid w:val="00F16E6D"/>
    <w:rsid w:val="00F211FB"/>
    <w:rsid w:val="00F2174B"/>
    <w:rsid w:val="00F22BA2"/>
    <w:rsid w:val="00F25B45"/>
    <w:rsid w:val="00F32147"/>
    <w:rsid w:val="00F33DD9"/>
    <w:rsid w:val="00F3661A"/>
    <w:rsid w:val="00F41854"/>
    <w:rsid w:val="00F463F8"/>
    <w:rsid w:val="00F5496F"/>
    <w:rsid w:val="00F5548B"/>
    <w:rsid w:val="00F6001C"/>
    <w:rsid w:val="00F66592"/>
    <w:rsid w:val="00F67169"/>
    <w:rsid w:val="00F67DAC"/>
    <w:rsid w:val="00F70C43"/>
    <w:rsid w:val="00F70F68"/>
    <w:rsid w:val="00F72AA1"/>
    <w:rsid w:val="00F73E88"/>
    <w:rsid w:val="00F92B5B"/>
    <w:rsid w:val="00FA208B"/>
    <w:rsid w:val="00FA6090"/>
    <w:rsid w:val="00FB4C95"/>
    <w:rsid w:val="00FC74F9"/>
    <w:rsid w:val="00FD18EA"/>
    <w:rsid w:val="00FE203E"/>
    <w:rsid w:val="00FE46AA"/>
    <w:rsid w:val="00FF5CC7"/>
    <w:rsid w:val="24C7127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27BD0"/>
  <w15:chartTrackingRefBased/>
  <w15:docId w15:val="{896E0E12-A1E3-48A0-9218-7AF7480CD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P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33D"/>
  </w:style>
  <w:style w:type="paragraph" w:styleId="Ttulo2">
    <w:name w:val="heading 2"/>
    <w:basedOn w:val="Normal"/>
    <w:link w:val="Ttulo2Car"/>
    <w:uiPriority w:val="9"/>
    <w:qFormat/>
    <w:rsid w:val="000B0B4C"/>
    <w:pPr>
      <w:spacing w:before="100" w:beforeAutospacing="1" w:after="100" w:afterAutospacing="1"/>
      <w:outlineLvl w:val="1"/>
    </w:pPr>
    <w:rPr>
      <w:rFonts w:ascii="Times New Roman" w:eastAsia="Times New Roman" w:hAnsi="Times New Roman" w:cs="Times New Roman"/>
      <w:b/>
      <w:bCs/>
      <w:sz w:val="36"/>
      <w:szCs w:val="36"/>
      <w:lang w:eastAsia="es-PE"/>
    </w:rPr>
  </w:style>
  <w:style w:type="paragraph" w:styleId="Ttulo3">
    <w:name w:val="heading 3"/>
    <w:basedOn w:val="Normal"/>
    <w:next w:val="Normal"/>
    <w:link w:val="Ttulo3Car"/>
    <w:uiPriority w:val="9"/>
    <w:semiHidden/>
    <w:unhideWhenUsed/>
    <w:qFormat/>
    <w:rsid w:val="00D804C8"/>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TITULO">
    <w:name w:val="SUBTITULO"/>
    <w:basedOn w:val="Normal"/>
    <w:uiPriority w:val="99"/>
    <w:rsid w:val="00D175AB"/>
    <w:pPr>
      <w:autoSpaceDE w:val="0"/>
      <w:autoSpaceDN w:val="0"/>
      <w:adjustRightInd w:val="0"/>
      <w:spacing w:before="170" w:after="57" w:line="230" w:lineRule="atLeast"/>
      <w:textAlignment w:val="center"/>
    </w:pPr>
    <w:rPr>
      <w:rFonts w:ascii="Gotham Rounded Bold" w:hAnsi="Gotham Rounded Bold" w:cs="Gotham Rounded Bold"/>
      <w:b/>
      <w:bCs/>
      <w:caps/>
      <w:color w:val="000000"/>
      <w:w w:val="90"/>
      <w:sz w:val="22"/>
      <w:szCs w:val="22"/>
      <w:lang w:val="es-ES_tradnl"/>
    </w:rPr>
  </w:style>
  <w:style w:type="table" w:styleId="Tablaconcuadrcula">
    <w:name w:val="Table Grid"/>
    <w:basedOn w:val="Tablanormal"/>
    <w:uiPriority w:val="39"/>
    <w:rsid w:val="00D175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9718D"/>
    <w:pPr>
      <w:tabs>
        <w:tab w:val="center" w:pos="4419"/>
        <w:tab w:val="right" w:pos="8838"/>
      </w:tabs>
    </w:pPr>
  </w:style>
  <w:style w:type="character" w:customStyle="1" w:styleId="EncabezadoCar">
    <w:name w:val="Encabezado Car"/>
    <w:basedOn w:val="Fuentedeprrafopredeter"/>
    <w:link w:val="Encabezado"/>
    <w:uiPriority w:val="99"/>
    <w:rsid w:val="0099718D"/>
  </w:style>
  <w:style w:type="paragraph" w:styleId="Piedepgina">
    <w:name w:val="footer"/>
    <w:basedOn w:val="Normal"/>
    <w:link w:val="PiedepginaCar"/>
    <w:uiPriority w:val="99"/>
    <w:unhideWhenUsed/>
    <w:rsid w:val="0099718D"/>
    <w:pPr>
      <w:tabs>
        <w:tab w:val="center" w:pos="4419"/>
        <w:tab w:val="right" w:pos="8838"/>
      </w:tabs>
    </w:pPr>
  </w:style>
  <w:style w:type="character" w:customStyle="1" w:styleId="PiedepginaCar">
    <w:name w:val="Pie de página Car"/>
    <w:basedOn w:val="Fuentedeprrafopredeter"/>
    <w:link w:val="Piedepgina"/>
    <w:uiPriority w:val="99"/>
    <w:rsid w:val="0099718D"/>
  </w:style>
  <w:style w:type="paragraph" w:styleId="Prrafodelista">
    <w:name w:val="List Paragraph"/>
    <w:basedOn w:val="Normal"/>
    <w:uiPriority w:val="34"/>
    <w:qFormat/>
    <w:rsid w:val="006F3D50"/>
    <w:pPr>
      <w:ind w:left="720"/>
      <w:contextualSpacing/>
    </w:pPr>
  </w:style>
  <w:style w:type="character" w:styleId="Refdecomentario">
    <w:name w:val="annotation reference"/>
    <w:basedOn w:val="Fuentedeprrafopredeter"/>
    <w:uiPriority w:val="99"/>
    <w:semiHidden/>
    <w:unhideWhenUsed/>
    <w:rsid w:val="00A74525"/>
    <w:rPr>
      <w:sz w:val="16"/>
      <w:szCs w:val="16"/>
    </w:rPr>
  </w:style>
  <w:style w:type="paragraph" w:styleId="Textocomentario">
    <w:name w:val="annotation text"/>
    <w:basedOn w:val="Normal"/>
    <w:link w:val="TextocomentarioCar"/>
    <w:uiPriority w:val="99"/>
    <w:semiHidden/>
    <w:unhideWhenUsed/>
    <w:rsid w:val="00A74525"/>
    <w:rPr>
      <w:sz w:val="20"/>
      <w:szCs w:val="20"/>
    </w:rPr>
  </w:style>
  <w:style w:type="character" w:customStyle="1" w:styleId="TextocomentarioCar">
    <w:name w:val="Texto comentario Car"/>
    <w:basedOn w:val="Fuentedeprrafopredeter"/>
    <w:link w:val="Textocomentario"/>
    <w:uiPriority w:val="99"/>
    <w:semiHidden/>
    <w:rsid w:val="00A74525"/>
    <w:rPr>
      <w:sz w:val="20"/>
      <w:szCs w:val="20"/>
    </w:rPr>
  </w:style>
  <w:style w:type="paragraph" w:styleId="Asuntodelcomentario">
    <w:name w:val="annotation subject"/>
    <w:basedOn w:val="Textocomentario"/>
    <w:next w:val="Textocomentario"/>
    <w:link w:val="AsuntodelcomentarioCar"/>
    <w:uiPriority w:val="99"/>
    <w:semiHidden/>
    <w:unhideWhenUsed/>
    <w:rsid w:val="00A74525"/>
    <w:rPr>
      <w:b/>
      <w:bCs/>
    </w:rPr>
  </w:style>
  <w:style w:type="character" w:customStyle="1" w:styleId="AsuntodelcomentarioCar">
    <w:name w:val="Asunto del comentario Car"/>
    <w:basedOn w:val="TextocomentarioCar"/>
    <w:link w:val="Asuntodelcomentario"/>
    <w:uiPriority w:val="99"/>
    <w:semiHidden/>
    <w:rsid w:val="00A74525"/>
    <w:rPr>
      <w:b/>
      <w:bCs/>
      <w:sz w:val="20"/>
      <w:szCs w:val="20"/>
    </w:rPr>
  </w:style>
  <w:style w:type="character" w:customStyle="1" w:styleId="UnresolvedMention">
    <w:name w:val="Unresolved Mention"/>
    <w:basedOn w:val="Fuentedeprrafopredeter"/>
    <w:uiPriority w:val="99"/>
    <w:unhideWhenUsed/>
    <w:rsid w:val="00B45C95"/>
    <w:rPr>
      <w:color w:val="605E5C"/>
      <w:shd w:val="clear" w:color="auto" w:fill="E1DFDD"/>
    </w:rPr>
  </w:style>
  <w:style w:type="character" w:customStyle="1" w:styleId="Mention">
    <w:name w:val="Mention"/>
    <w:basedOn w:val="Fuentedeprrafopredeter"/>
    <w:uiPriority w:val="99"/>
    <w:unhideWhenUsed/>
    <w:rsid w:val="00B45C95"/>
    <w:rPr>
      <w:color w:val="2B579A"/>
      <w:shd w:val="clear" w:color="auto" w:fill="E1DFDD"/>
    </w:rPr>
  </w:style>
  <w:style w:type="character" w:customStyle="1" w:styleId="Ttulo2Car">
    <w:name w:val="Título 2 Car"/>
    <w:basedOn w:val="Fuentedeprrafopredeter"/>
    <w:link w:val="Ttulo2"/>
    <w:uiPriority w:val="9"/>
    <w:rsid w:val="000B0B4C"/>
    <w:rPr>
      <w:rFonts w:ascii="Times New Roman" w:eastAsia="Times New Roman" w:hAnsi="Times New Roman" w:cs="Times New Roman"/>
      <w:b/>
      <w:bCs/>
      <w:sz w:val="36"/>
      <w:szCs w:val="36"/>
      <w:lang w:eastAsia="es-PE"/>
    </w:rPr>
  </w:style>
  <w:style w:type="character" w:customStyle="1" w:styleId="a">
    <w:name w:val="a"/>
    <w:basedOn w:val="Fuentedeprrafopredeter"/>
    <w:rsid w:val="000B0B4C"/>
  </w:style>
  <w:style w:type="character" w:customStyle="1" w:styleId="Ttulo3Car">
    <w:name w:val="Título 3 Car"/>
    <w:basedOn w:val="Fuentedeprrafopredeter"/>
    <w:link w:val="Ttulo3"/>
    <w:uiPriority w:val="9"/>
    <w:semiHidden/>
    <w:rsid w:val="00D804C8"/>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D804C8"/>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D804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8924">
      <w:bodyDiv w:val="1"/>
      <w:marLeft w:val="0"/>
      <w:marRight w:val="0"/>
      <w:marTop w:val="0"/>
      <w:marBottom w:val="0"/>
      <w:divBdr>
        <w:top w:val="none" w:sz="0" w:space="0" w:color="auto"/>
        <w:left w:val="none" w:sz="0" w:space="0" w:color="auto"/>
        <w:bottom w:val="none" w:sz="0" w:space="0" w:color="auto"/>
        <w:right w:val="none" w:sz="0" w:space="0" w:color="auto"/>
      </w:divBdr>
    </w:div>
    <w:div w:id="686561750">
      <w:bodyDiv w:val="1"/>
      <w:marLeft w:val="0"/>
      <w:marRight w:val="0"/>
      <w:marTop w:val="0"/>
      <w:marBottom w:val="0"/>
      <w:divBdr>
        <w:top w:val="none" w:sz="0" w:space="0" w:color="auto"/>
        <w:left w:val="none" w:sz="0" w:space="0" w:color="auto"/>
        <w:bottom w:val="none" w:sz="0" w:space="0" w:color="auto"/>
        <w:right w:val="none" w:sz="0" w:space="0" w:color="auto"/>
      </w:divBdr>
    </w:div>
    <w:div w:id="1083573551">
      <w:bodyDiv w:val="1"/>
      <w:marLeft w:val="0"/>
      <w:marRight w:val="0"/>
      <w:marTop w:val="0"/>
      <w:marBottom w:val="0"/>
      <w:divBdr>
        <w:top w:val="none" w:sz="0" w:space="0" w:color="auto"/>
        <w:left w:val="none" w:sz="0" w:space="0" w:color="auto"/>
        <w:bottom w:val="none" w:sz="0" w:space="0" w:color="auto"/>
        <w:right w:val="none" w:sz="0" w:space="0" w:color="auto"/>
      </w:divBdr>
    </w:div>
    <w:div w:id="1289045275">
      <w:bodyDiv w:val="1"/>
      <w:marLeft w:val="0"/>
      <w:marRight w:val="0"/>
      <w:marTop w:val="0"/>
      <w:marBottom w:val="0"/>
      <w:divBdr>
        <w:top w:val="none" w:sz="0" w:space="0" w:color="auto"/>
        <w:left w:val="none" w:sz="0" w:space="0" w:color="auto"/>
        <w:bottom w:val="none" w:sz="0" w:space="0" w:color="auto"/>
        <w:right w:val="none" w:sz="0" w:space="0" w:color="auto"/>
      </w:divBdr>
    </w:div>
    <w:div w:id="1911883391">
      <w:bodyDiv w:val="1"/>
      <w:marLeft w:val="0"/>
      <w:marRight w:val="0"/>
      <w:marTop w:val="0"/>
      <w:marBottom w:val="0"/>
      <w:divBdr>
        <w:top w:val="none" w:sz="0" w:space="0" w:color="auto"/>
        <w:left w:val="none" w:sz="0" w:space="0" w:color="auto"/>
        <w:bottom w:val="none" w:sz="0" w:space="0" w:color="auto"/>
        <w:right w:val="none" w:sz="0" w:space="0" w:color="auto"/>
      </w:divBdr>
      <w:divsChild>
        <w:div w:id="553082709">
          <w:marLeft w:val="0"/>
          <w:marRight w:val="0"/>
          <w:marTop w:val="0"/>
          <w:marBottom w:val="0"/>
          <w:divBdr>
            <w:top w:val="none" w:sz="0" w:space="0" w:color="auto"/>
            <w:left w:val="none" w:sz="0" w:space="0" w:color="auto"/>
            <w:bottom w:val="none" w:sz="0" w:space="0" w:color="auto"/>
            <w:right w:val="none" w:sz="0" w:space="0" w:color="auto"/>
          </w:divBdr>
          <w:divsChild>
            <w:div w:id="317003715">
              <w:marLeft w:val="0"/>
              <w:marRight w:val="0"/>
              <w:marTop w:val="0"/>
              <w:marBottom w:val="0"/>
              <w:divBdr>
                <w:top w:val="none" w:sz="0" w:space="0" w:color="auto"/>
                <w:left w:val="none" w:sz="0" w:space="0" w:color="auto"/>
                <w:bottom w:val="none" w:sz="0" w:space="0" w:color="auto"/>
                <w:right w:val="none" w:sz="0" w:space="0" w:color="auto"/>
              </w:divBdr>
              <w:divsChild>
                <w:div w:id="1297566542">
                  <w:marLeft w:val="0"/>
                  <w:marRight w:val="0"/>
                  <w:marTop w:val="150"/>
                  <w:marBottom w:val="300"/>
                  <w:divBdr>
                    <w:top w:val="none" w:sz="0" w:space="0" w:color="auto"/>
                    <w:left w:val="none" w:sz="0" w:space="0" w:color="auto"/>
                    <w:bottom w:val="none" w:sz="0" w:space="0" w:color="auto"/>
                    <w:right w:val="none" w:sz="0" w:space="0" w:color="auto"/>
                  </w:divBdr>
                  <w:divsChild>
                    <w:div w:id="1275207457">
                      <w:marLeft w:val="0"/>
                      <w:marRight w:val="0"/>
                      <w:marTop w:val="0"/>
                      <w:marBottom w:val="0"/>
                      <w:divBdr>
                        <w:top w:val="none" w:sz="0" w:space="0" w:color="auto"/>
                        <w:left w:val="none" w:sz="0" w:space="0" w:color="auto"/>
                        <w:bottom w:val="none" w:sz="0" w:space="0" w:color="auto"/>
                        <w:right w:val="none" w:sz="0" w:space="0" w:color="auto"/>
                      </w:divBdr>
                      <w:divsChild>
                        <w:div w:id="2045254127">
                          <w:marLeft w:val="0"/>
                          <w:marRight w:val="0"/>
                          <w:marTop w:val="0"/>
                          <w:marBottom w:val="0"/>
                          <w:divBdr>
                            <w:top w:val="none" w:sz="0" w:space="0" w:color="auto"/>
                            <w:left w:val="none" w:sz="0" w:space="0" w:color="auto"/>
                            <w:bottom w:val="none" w:sz="0" w:space="0" w:color="auto"/>
                            <w:right w:val="none" w:sz="0" w:space="0" w:color="auto"/>
                          </w:divBdr>
                          <w:divsChild>
                            <w:div w:id="1089305789">
                              <w:marLeft w:val="0"/>
                              <w:marRight w:val="0"/>
                              <w:marTop w:val="0"/>
                              <w:marBottom w:val="0"/>
                              <w:divBdr>
                                <w:top w:val="none" w:sz="0" w:space="0" w:color="auto"/>
                                <w:left w:val="none" w:sz="0" w:space="0" w:color="auto"/>
                                <w:bottom w:val="none" w:sz="0" w:space="0" w:color="auto"/>
                                <w:right w:val="none" w:sz="0" w:space="0" w:color="auto"/>
                              </w:divBdr>
                              <w:divsChild>
                                <w:div w:id="159197634">
                                  <w:marLeft w:val="0"/>
                                  <w:marRight w:val="0"/>
                                  <w:marTop w:val="0"/>
                                  <w:marBottom w:val="0"/>
                                  <w:divBdr>
                                    <w:top w:val="none" w:sz="0" w:space="0" w:color="auto"/>
                                    <w:left w:val="none" w:sz="0" w:space="0" w:color="auto"/>
                                    <w:bottom w:val="none" w:sz="0" w:space="0" w:color="auto"/>
                                    <w:right w:val="none" w:sz="0" w:space="0" w:color="auto"/>
                                  </w:divBdr>
                                </w:div>
                                <w:div w:id="2043286056">
                                  <w:marLeft w:val="0"/>
                                  <w:marRight w:val="0"/>
                                  <w:marTop w:val="0"/>
                                  <w:marBottom w:val="0"/>
                                  <w:divBdr>
                                    <w:top w:val="none" w:sz="0" w:space="0" w:color="auto"/>
                                    <w:left w:val="none" w:sz="0" w:space="0" w:color="auto"/>
                                    <w:bottom w:val="none" w:sz="0" w:space="0" w:color="auto"/>
                                    <w:right w:val="none" w:sz="0" w:space="0" w:color="auto"/>
                                  </w:divBdr>
                                </w:div>
                                <w:div w:id="10422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44172">
                          <w:marLeft w:val="0"/>
                          <w:marRight w:val="0"/>
                          <w:marTop w:val="0"/>
                          <w:marBottom w:val="0"/>
                          <w:divBdr>
                            <w:top w:val="none" w:sz="0" w:space="0" w:color="auto"/>
                            <w:left w:val="none" w:sz="0" w:space="0" w:color="auto"/>
                            <w:bottom w:val="none" w:sz="0" w:space="0" w:color="auto"/>
                            <w:right w:val="none" w:sz="0" w:space="0" w:color="auto"/>
                          </w:divBdr>
                          <w:divsChild>
                            <w:div w:id="21183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338638">
          <w:marLeft w:val="0"/>
          <w:marRight w:val="0"/>
          <w:marTop w:val="0"/>
          <w:marBottom w:val="0"/>
          <w:divBdr>
            <w:top w:val="none" w:sz="0" w:space="0" w:color="auto"/>
            <w:left w:val="none" w:sz="0" w:space="0" w:color="auto"/>
            <w:bottom w:val="none" w:sz="0" w:space="0" w:color="auto"/>
            <w:right w:val="none" w:sz="0" w:space="0" w:color="auto"/>
          </w:divBdr>
          <w:divsChild>
            <w:div w:id="1543785061">
              <w:marLeft w:val="0"/>
              <w:marRight w:val="0"/>
              <w:marTop w:val="0"/>
              <w:marBottom w:val="600"/>
              <w:divBdr>
                <w:top w:val="none" w:sz="0" w:space="0" w:color="auto"/>
                <w:left w:val="none" w:sz="0" w:space="0" w:color="auto"/>
                <w:bottom w:val="none" w:sz="0" w:space="0" w:color="auto"/>
                <w:right w:val="none" w:sz="0" w:space="0" w:color="auto"/>
              </w:divBdr>
              <w:divsChild>
                <w:div w:id="1787962119">
                  <w:marLeft w:val="0"/>
                  <w:marRight w:val="0"/>
                  <w:marTop w:val="100"/>
                  <w:marBottom w:val="0"/>
                  <w:divBdr>
                    <w:top w:val="none" w:sz="0" w:space="0" w:color="auto"/>
                    <w:left w:val="none" w:sz="0" w:space="0" w:color="auto"/>
                    <w:bottom w:val="none" w:sz="0" w:space="0" w:color="auto"/>
                    <w:right w:val="none" w:sz="0" w:space="0" w:color="auto"/>
                  </w:divBdr>
                  <w:divsChild>
                    <w:div w:id="1101217836">
                      <w:marLeft w:val="0"/>
                      <w:marRight w:val="0"/>
                      <w:marTop w:val="0"/>
                      <w:marBottom w:val="0"/>
                      <w:divBdr>
                        <w:top w:val="none" w:sz="0" w:space="0" w:color="auto"/>
                        <w:left w:val="none" w:sz="0" w:space="0" w:color="auto"/>
                        <w:bottom w:val="none" w:sz="0" w:space="0" w:color="auto"/>
                        <w:right w:val="none" w:sz="0" w:space="0" w:color="auto"/>
                      </w:divBdr>
                      <w:divsChild>
                        <w:div w:id="1410735600">
                          <w:marLeft w:val="0"/>
                          <w:marRight w:val="0"/>
                          <w:marTop w:val="0"/>
                          <w:marBottom w:val="0"/>
                          <w:divBdr>
                            <w:top w:val="none" w:sz="0" w:space="0" w:color="auto"/>
                            <w:left w:val="none" w:sz="0" w:space="0" w:color="auto"/>
                            <w:bottom w:val="none" w:sz="0" w:space="0" w:color="auto"/>
                            <w:right w:val="none" w:sz="0" w:space="0" w:color="auto"/>
                          </w:divBdr>
                        </w:div>
                        <w:div w:id="146091881">
                          <w:marLeft w:val="0"/>
                          <w:marRight w:val="0"/>
                          <w:marTop w:val="0"/>
                          <w:marBottom w:val="0"/>
                          <w:divBdr>
                            <w:top w:val="none" w:sz="0" w:space="0" w:color="auto"/>
                            <w:left w:val="none" w:sz="0" w:space="0" w:color="auto"/>
                            <w:bottom w:val="none" w:sz="0" w:space="0" w:color="auto"/>
                            <w:right w:val="none" w:sz="0" w:space="0" w:color="auto"/>
                          </w:divBdr>
                        </w:div>
                        <w:div w:id="1801336110">
                          <w:marLeft w:val="0"/>
                          <w:marRight w:val="0"/>
                          <w:marTop w:val="0"/>
                          <w:marBottom w:val="0"/>
                          <w:divBdr>
                            <w:top w:val="none" w:sz="0" w:space="0" w:color="auto"/>
                            <w:left w:val="none" w:sz="0" w:space="0" w:color="auto"/>
                            <w:bottom w:val="none" w:sz="0" w:space="0" w:color="auto"/>
                            <w:right w:val="none" w:sz="0" w:space="0" w:color="auto"/>
                          </w:divBdr>
                          <w:divsChild>
                            <w:div w:id="188941235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93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tm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7.tmp"/><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tmp"/></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2A1663D1050B848A377E4AD964B82C2" ma:contentTypeVersion="15" ma:contentTypeDescription="Crear nuevo documento." ma:contentTypeScope="" ma:versionID="525dd123860de5b1d18bc672dc1a2caa">
  <xsd:schema xmlns:xsd="http://www.w3.org/2001/XMLSchema" xmlns:xs="http://www.w3.org/2001/XMLSchema" xmlns:p="http://schemas.microsoft.com/office/2006/metadata/properties" xmlns:ns2="5e96480a-086d-4f47-9333-460ce8b02e39" xmlns:ns3="addfff43-19e4-4f2a-97ba-a6a8b8e7d456" targetNamespace="http://schemas.microsoft.com/office/2006/metadata/properties" ma:root="true" ma:fieldsID="8d5b6dad7e5319aa7760b91b3ca05781" ns2:_="" ns3:_="">
    <xsd:import namespace="5e96480a-086d-4f47-9333-460ce8b02e39"/>
    <xsd:import namespace="addfff43-19e4-4f2a-97ba-a6a8b8e7d4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96480a-086d-4f47-9333-460ce8b02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ab3307bb-511e-447d-b2cd-e1ec000d744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dfff43-19e4-4f2a-97ba-a6a8b8e7d456"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68bf8d87-05b7-4330-b0e4-3378e8cf161b}" ma:internalName="TaxCatchAll" ma:showField="CatchAllData" ma:web="addfff43-19e4-4f2a-97ba-a6a8b8e7d4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ddfff43-19e4-4f2a-97ba-a6a8b8e7d456" xsi:nil="true"/>
    <lcf76f155ced4ddcb4097134ff3c332f xmlns="5e96480a-086d-4f47-9333-460ce8b02e3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5488F-2288-40EE-966F-C91B17FEAA05}">
  <ds:schemaRefs>
    <ds:schemaRef ds:uri="http://schemas.microsoft.com/sharepoint/v3/contenttype/forms"/>
  </ds:schemaRefs>
</ds:datastoreItem>
</file>

<file path=customXml/itemProps2.xml><?xml version="1.0" encoding="utf-8"?>
<ds:datastoreItem xmlns:ds="http://schemas.openxmlformats.org/officeDocument/2006/customXml" ds:itemID="{1A87166D-D5B5-4FFD-BF20-B161D6150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96480a-086d-4f47-9333-460ce8b02e39"/>
    <ds:schemaRef ds:uri="addfff43-19e4-4f2a-97ba-a6a8b8e7d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CEE8EB-528D-497C-8C3A-917871759DDE}">
  <ds:schemaRefs>
    <ds:schemaRef ds:uri="http://schemas.microsoft.com/office/2006/metadata/properties"/>
    <ds:schemaRef ds:uri="http://schemas.microsoft.com/office/infopath/2007/PartnerControls"/>
    <ds:schemaRef ds:uri="addfff43-19e4-4f2a-97ba-a6a8b8e7d456"/>
    <ds:schemaRef ds:uri="5e96480a-086d-4f47-9333-460ce8b02e39"/>
  </ds:schemaRefs>
</ds:datastoreItem>
</file>

<file path=customXml/itemProps4.xml><?xml version="1.0" encoding="utf-8"?>
<ds:datastoreItem xmlns:ds="http://schemas.openxmlformats.org/officeDocument/2006/customXml" ds:itemID="{43E641B2-FB54-4F9B-B1A7-8AD2F4F3A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1278</Words>
  <Characters>7035</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Yerly Torres</dc:creator>
  <cp:keywords/>
  <dc:description/>
  <cp:lastModifiedBy>José Santos Minchán Llico</cp:lastModifiedBy>
  <cp:revision>3</cp:revision>
  <dcterms:created xsi:type="dcterms:W3CDTF">2024-10-25T00:40:00Z</dcterms:created>
  <dcterms:modified xsi:type="dcterms:W3CDTF">2024-10-25T00:56:00Z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0x01010014F43BA07DC5B04CA31CB1217A78227B</vt:lpwstr>
  </property>
  <property fmtid="{D5CDD505-2E9C-101B-9397-08002B2CF9AE}" pid="3" name="MediaServiceImageTags">
    <vt:lpwstr/>
  </property>
</Properties>
</file>