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9E" w:rsidRDefault="0080399E" w:rsidP="0080399E">
      <w:pPr>
        <w:shd w:val="clear" w:color="auto" w:fill="F7F7F7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Sesión de Aprendizaje: Sistema Reproductor Femenino</w: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Institución educativa: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 “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Inca Garcilaso de la Vega”</w: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Grado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                    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</w:t>
      </w: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:</w:t>
      </w:r>
      <w:proofErr w:type="gram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Cuarto</w:t>
      </w:r>
    </w:p>
    <w:p w:rsidR="0080399E" w:rsidRDefault="0080399E" w:rsidP="0080399E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Duración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               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</w:t>
      </w: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:</w:t>
      </w:r>
      <w:proofErr w:type="gram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60 minutos</w: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Docente                  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 :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Magrit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 xml:space="preserve"> Castillo Arteaga</w:t>
      </w:r>
    </w:p>
    <w:p w:rsidR="0080399E" w:rsidRPr="0080399E" w:rsidRDefault="0080399E" w:rsidP="0080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99E" w:rsidRPr="0080399E" w:rsidRDefault="0080399E" w:rsidP="0080399E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proofErr w:type="gramStart"/>
      <w:r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Propósitos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de</w:t>
      </w:r>
      <w:proofErr w:type="gram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Aprendizaje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Conocer</w:t>
      </w: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las partes y funciones del sistema reproductor femenino.</w:t>
      </w:r>
    </w:p>
    <w:p w:rsidR="0080399E" w:rsidRPr="0080399E" w:rsidRDefault="0080399E" w:rsidP="008039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Analizar</w:t>
      </w: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la importancia de la reproducción en la biodiversidad.</w:t>
      </w:r>
    </w:p>
    <w:p w:rsidR="0080399E" w:rsidRPr="0080399E" w:rsidRDefault="0080399E" w:rsidP="008039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Evaluar</w:t>
      </w: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avances científicos relacionados con la salud reproductiva.</w:t>
      </w:r>
    </w:p>
    <w:p w:rsidR="0080399E" w:rsidRPr="0080399E" w:rsidRDefault="0080399E" w:rsidP="0080399E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Reflexionar</w:t>
      </w: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sobre la relación entre educación financiera y la salud reproductiva.</w:t>
      </w:r>
    </w:p>
    <w:p w:rsidR="0080399E" w:rsidRPr="0080399E" w:rsidRDefault="0080399E" w:rsidP="0080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99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552pt;height:1.5pt" o:hrpct="0" o:hralign="center" o:hrstd="t" o:hrnoshade="t" o:hr="t" fillcolor="black" stroked="f"/>
        </w:pic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Actividades</w:t>
      </w:r>
      <w:proofErr w:type="spellEnd"/>
    </w:p>
    <w:p w:rsidR="0080399E" w:rsidRPr="0080399E" w:rsidRDefault="0080399E" w:rsidP="0080399E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Introducción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(10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Iniciar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la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sesión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preguntando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¿Qué saben sobre el sistema reproductor femenino?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¿Por qué creen que es importante conocerlo?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Presentar un breve video sobre el sistema reproductor femenino (5 minutos).</w:t>
      </w:r>
    </w:p>
    <w:p w:rsidR="0080399E" w:rsidRPr="0080399E" w:rsidRDefault="0080399E" w:rsidP="0080399E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Lectura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Guiada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(15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Proporcionar un texto breve que explique las partes del sistema reproductor femenino y su función.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Incluir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información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sobre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Órganos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internos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y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externos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Ciclo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menstrual.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Avances científicos en la salud reproductiva (ej. anticonceptivos, tratamientos de fertilidad).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Preguntas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de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análisis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crítico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¿Cómo creen que los avances científicos han mejorado la vida de las mujeres?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¿Qué impacto tiene el conocimiento del sistema reproductor en la salud de las personas?</w:t>
      </w:r>
    </w:p>
    <w:p w:rsidR="0080399E" w:rsidRPr="0080399E" w:rsidRDefault="0080399E" w:rsidP="0080399E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Discusión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en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Grupo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(15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Dividir a los estudiantes en grupos.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Cada grupo debe discutir las siguientes preguntas: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lastRenderedPageBreak/>
        <w:t>¿Cuál es la función más importante del sistema reproductor femenino y por qué?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¿Cómo se relaciona la salud reproductiva con la educación financiera? </w:t>
      </w:r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(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Ej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.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acceso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a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servicios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de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salud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,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planificación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familiar).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Repreguntas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¿Cómo influye el acceso a la educación en la salud reproductiva?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¿Qué decisiones financieras pueden afectar la salud reproductiva?</w:t>
      </w:r>
    </w:p>
    <w:p w:rsidR="0080399E" w:rsidRPr="0080399E" w:rsidRDefault="0080399E" w:rsidP="0080399E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Actividad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Creativa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(15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Pedir a los estudiantes que creen un cartel que muestre las partes del sistema reproductor femenino y sus funciones.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Incluir en el cartel un apartado sobre la importancia de la educación financiera en la salud reproductiva.</w:t>
      </w:r>
    </w:p>
    <w:p w:rsidR="0080399E" w:rsidRPr="0080399E" w:rsidRDefault="0080399E" w:rsidP="0080399E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Cierre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(5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Realizar una puesta en común donde cada grupo presente su cartel.</w:t>
      </w:r>
    </w:p>
    <w:p w:rsidR="0080399E" w:rsidRPr="0080399E" w:rsidRDefault="0080399E" w:rsidP="0080399E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Reflexionar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sobre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 xml:space="preserve"> lo </w:t>
      </w:r>
      <w:proofErr w:type="spellStart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aprendido</w:t>
      </w:r>
      <w:proofErr w:type="spellEnd"/>
      <w:r w:rsidRPr="0080399E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¿Qué fue lo más interesante que aprendieron hoy?</w:t>
      </w:r>
    </w:p>
    <w:p w:rsidR="0080399E" w:rsidRPr="0080399E" w:rsidRDefault="0080399E" w:rsidP="0080399E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¿Por qué es importante seguir aprendiendo sobre este tema?</w:t>
      </w:r>
    </w:p>
    <w:p w:rsidR="0080399E" w:rsidRPr="0080399E" w:rsidRDefault="0080399E" w:rsidP="0080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99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552pt;height:1.5pt" o:hrpct="0" o:hralign="center" o:hrstd="t" o:hrnoshade="t" o:hr="t" fillcolor="black" stroked="f"/>
        </w:pic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Materiales</w:t>
      </w:r>
      <w:proofErr w:type="spellEnd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Necesarios</w:t>
      </w:r>
      <w:proofErr w:type="spellEnd"/>
    </w:p>
    <w:p w:rsidR="0080399E" w:rsidRPr="0080399E" w:rsidRDefault="0080399E" w:rsidP="0080399E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Video sobre el sistema reproductor femenino.</w:t>
      </w:r>
    </w:p>
    <w:p w:rsidR="0080399E" w:rsidRPr="0080399E" w:rsidRDefault="0080399E" w:rsidP="0080399E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Texto sobre el sistema reproductor y avances científicos.</w:t>
      </w:r>
    </w:p>
    <w:p w:rsidR="0080399E" w:rsidRPr="0080399E" w:rsidRDefault="0080399E" w:rsidP="0080399E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Materiales para crear carteles (papel, marcadores, tijeras, etc.).</w: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Evaluación</w:t>
      </w:r>
      <w:proofErr w:type="spellEnd"/>
    </w:p>
    <w:p w:rsidR="0080399E" w:rsidRPr="0080399E" w:rsidRDefault="0080399E" w:rsidP="0080399E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Evaluar la participación en las discusiones.</w:t>
      </w:r>
    </w:p>
    <w:p w:rsidR="0080399E" w:rsidRPr="0080399E" w:rsidRDefault="0080399E" w:rsidP="0080399E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Revisar los carteles y la información presentada.</w:t>
      </w:r>
    </w:p>
    <w:p w:rsidR="0080399E" w:rsidRPr="0080399E" w:rsidRDefault="0080399E" w:rsidP="0080399E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Reflexión escrita sobre lo aprendido y su aplicación en la vida diaria.</w:t>
      </w:r>
    </w:p>
    <w:p w:rsidR="0080399E" w:rsidRPr="0080399E" w:rsidRDefault="0080399E" w:rsidP="0080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99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552pt;height:1.5pt" o:hrpct="0" o:hralign="center" o:hrstd="t" o:hrnoshade="t" o:hr="t" fillcolor="black" stroked="f"/>
        </w:pict>
      </w:r>
    </w:p>
    <w:p w:rsidR="0080399E" w:rsidRPr="0080399E" w:rsidRDefault="0080399E" w:rsidP="0080399E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Consideraciones Finales</w:t>
      </w:r>
    </w:p>
    <w:p w:rsidR="0080399E" w:rsidRDefault="0080399E" w:rsidP="0080399E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Esta sesión de aprendizaje busca no solo informar, sino también fomentar el pensamiento crítico y la reflexión sobre la interconexión entre la biología, la salud y la educación financiera, preparando así a los </w:t>
      </w:r>
      <w:r w:rsidRPr="0080399E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lastRenderedPageBreak/>
        <w:t>estudiantes para una comprensión más amplia de su bienestar y el de su comunidad.</w:t>
      </w:r>
    </w:p>
    <w:p w:rsidR="0080399E" w:rsidRDefault="0080399E" w:rsidP="0080399E">
      <w:pPr>
        <w:pStyle w:val="Ttulo3"/>
        <w:shd w:val="clear" w:color="auto" w:fill="F7F7F7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Rúbrica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Evaluación</w:t>
      </w:r>
      <w:proofErr w:type="spellEnd"/>
    </w:p>
    <w:tbl>
      <w:tblPr>
        <w:tblW w:w="10916" w:type="dxa"/>
        <w:tblInd w:w="-1001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3177"/>
        <w:gridCol w:w="2344"/>
        <w:gridCol w:w="1842"/>
        <w:gridCol w:w="1985"/>
      </w:tblGrid>
      <w:tr w:rsidR="0080399E" w:rsidRPr="0080399E" w:rsidTr="00161490">
        <w:trPr>
          <w:trHeight w:val="783"/>
          <w:tblHeader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Criterios</w:t>
            </w:r>
            <w:proofErr w:type="spellEnd"/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Excelente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(4 </w:t>
            </w: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puntos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Bueno (3 </w:t>
            </w: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puntos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Aceptable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puntos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Necesita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Mejora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punto</w:t>
            </w:r>
            <w:proofErr w:type="spellEnd"/>
            <w:r w:rsidRPr="0080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399E" w:rsidRPr="0080399E" w:rsidTr="0080399E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Participación</w:t>
            </w:r>
            <w:proofErr w:type="spellEnd"/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Participa activamente en discusiones y actividades.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Participa en la mayoría, pero poco en discusiones.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Participación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limitada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participa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80399E" w:rsidRPr="0080399E" w:rsidTr="00161490">
        <w:trPr>
          <w:trHeight w:val="774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Comprensión</w:t>
            </w:r>
            <w:proofErr w:type="spellEnd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Demuestra un excelente entendimiento del sistema reproductor femenino.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Entiende la mayoría de los conceptos.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Muestra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comprensión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básica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comprende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0399E" w:rsidRPr="0080399E" w:rsidTr="0080399E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Creatividad</w:t>
            </w:r>
            <w:proofErr w:type="spellEnd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 xml:space="preserve"> Cartel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Cartel muy creativo y bien organizado.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Cartel organizado, pero poco creativo.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Cartel básico y poco claro.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Cartel desorganizado y poco claro.</w:t>
            </w:r>
          </w:p>
        </w:tc>
      </w:tr>
      <w:tr w:rsidR="0080399E" w:rsidRPr="0080399E" w:rsidTr="0080399E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Reflexión</w:t>
            </w:r>
            <w:proofErr w:type="spellEnd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Style w:val="Textoennegrita"/>
                <w:rFonts w:cstheme="minorHAnsi"/>
                <w:color w:val="000000"/>
                <w:sz w:val="24"/>
                <w:szCs w:val="24"/>
              </w:rPr>
              <w:t>Crítica</w:t>
            </w:r>
            <w:proofErr w:type="spellEnd"/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Realiza reflexiones profundas y bien argumentadas.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  <w:lang w:val="es-ES"/>
              </w:rPr>
              <w:t>Reflexiones adecuadas pero poco profundas.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Reflexiones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superficiales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99E" w:rsidRPr="0080399E" w:rsidRDefault="0080399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realiza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99E">
              <w:rPr>
                <w:rFonts w:cstheme="minorHAnsi"/>
                <w:color w:val="000000"/>
                <w:sz w:val="24"/>
                <w:szCs w:val="24"/>
              </w:rPr>
              <w:t>reflexiones</w:t>
            </w:r>
            <w:proofErr w:type="spellEnd"/>
            <w:r w:rsidRPr="0080399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80399E" w:rsidRPr="0080399E" w:rsidRDefault="0080399E" w:rsidP="0080399E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</w:p>
    <w:p w:rsidR="008E152D" w:rsidRPr="0080399E" w:rsidRDefault="008E152D">
      <w:pPr>
        <w:rPr>
          <w:lang w:val="es-ES"/>
        </w:rPr>
      </w:pPr>
    </w:p>
    <w:sectPr w:rsidR="008E152D" w:rsidRPr="008039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4B" w:rsidRDefault="0026514B" w:rsidP="0080399E">
      <w:pPr>
        <w:spacing w:after="0" w:line="240" w:lineRule="auto"/>
      </w:pPr>
      <w:r>
        <w:separator/>
      </w:r>
    </w:p>
  </w:endnote>
  <w:endnote w:type="continuationSeparator" w:id="0">
    <w:p w:rsidR="0026514B" w:rsidRDefault="0026514B" w:rsidP="0080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4B" w:rsidRDefault="0026514B" w:rsidP="0080399E">
      <w:pPr>
        <w:spacing w:after="0" w:line="240" w:lineRule="auto"/>
      </w:pPr>
      <w:r>
        <w:separator/>
      </w:r>
    </w:p>
  </w:footnote>
  <w:footnote w:type="continuationSeparator" w:id="0">
    <w:p w:rsidR="0026514B" w:rsidRDefault="0026514B" w:rsidP="0080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9E" w:rsidRDefault="008039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17E4C" wp14:editId="34F6D7B1">
          <wp:simplePos x="0" y="0"/>
          <wp:positionH relativeFrom="column">
            <wp:posOffset>4768215</wp:posOffset>
          </wp:positionH>
          <wp:positionV relativeFrom="paragraph">
            <wp:posOffset>-308610</wp:posOffset>
          </wp:positionV>
          <wp:extent cx="695325" cy="7483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25" r="15118" b="8224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8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500611A" wp14:editId="3A99EAE7">
          <wp:simplePos x="0" y="0"/>
          <wp:positionH relativeFrom="column">
            <wp:posOffset>151789</wp:posOffset>
          </wp:positionH>
          <wp:positionV relativeFrom="paragraph">
            <wp:posOffset>-384810</wp:posOffset>
          </wp:positionV>
          <wp:extent cx="768350" cy="664866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07" t="19717" r="14064" b="23239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64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7FBDFB" wp14:editId="74A807BE">
              <wp:simplePos x="0" y="0"/>
              <wp:positionH relativeFrom="column">
                <wp:posOffset>918845</wp:posOffset>
              </wp:positionH>
              <wp:positionV relativeFrom="paragraph">
                <wp:posOffset>-380365</wp:posOffset>
              </wp:positionV>
              <wp:extent cx="3673475" cy="84328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73475" cy="821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399E" w:rsidRPr="0080399E" w:rsidRDefault="0080399E" w:rsidP="008039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s-ES"/>
                            </w:rPr>
                          </w:pPr>
                          <w:r w:rsidRPr="0080399E">
                            <w:rPr>
                              <w:color w:val="17365D"/>
                              <w:lang w:val="es-ES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INSTITUCIÓN EDUCATIVA BÁSICA REGULAR</w:t>
                          </w:r>
                        </w:p>
                        <w:p w:rsidR="0080399E" w:rsidRPr="0080399E" w:rsidRDefault="0080399E" w:rsidP="008039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s-ES"/>
                            </w:rPr>
                          </w:pPr>
                          <w:r w:rsidRPr="0080399E">
                            <w:rPr>
                              <w:color w:val="17365D"/>
                              <w:lang w:val="es-ES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"INCA GARCILASO DE LA VEGA"</w:t>
                          </w:r>
                        </w:p>
                        <w:p w:rsidR="0080399E" w:rsidRPr="0080399E" w:rsidRDefault="0080399E" w:rsidP="008039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s-ES"/>
                            </w:rPr>
                          </w:pPr>
                          <w:r w:rsidRPr="0080399E">
                            <w:rPr>
                              <w:color w:val="17365D"/>
                              <w:lang w:val="es-ES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Centro Poblado de Llushcapampa - La Ramada - </w:t>
                          </w:r>
                          <w:proofErr w:type="spellStart"/>
                          <w:r w:rsidRPr="0080399E">
                            <w:rPr>
                              <w:color w:val="17365D"/>
                              <w:lang w:val="es-ES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Cutervo</w:t>
                          </w:r>
                          <w:proofErr w:type="spellEnd"/>
                        </w:p>
                      </w:txbxContent>
                    </wps:txbx>
                    <wps:bodyPr vertOverflow="clip" horzOverflow="clip"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FB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.35pt;margin-top:-29.95pt;width:289.25pt;height:6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" filled="f" stroked="f">
              <o:lock v:ext="edit" shapetype="t"/>
              <v:textbox style="mso-fit-shape-to-text:t">
                <w:txbxContent>
                  <w:p w:rsidR="0080399E" w:rsidRPr="0080399E" w:rsidRDefault="0080399E" w:rsidP="0080399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s-ES"/>
                      </w:rPr>
                    </w:pPr>
                    <w:r w:rsidRPr="0080399E">
                      <w:rPr>
                        <w:color w:val="17365D"/>
                        <w:lang w:val="es-ES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INSTITUCIÓN EDUCATIVA BÁSICA REGULAR</w:t>
                    </w:r>
                  </w:p>
                  <w:p w:rsidR="0080399E" w:rsidRPr="0080399E" w:rsidRDefault="0080399E" w:rsidP="0080399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s-ES"/>
                      </w:rPr>
                    </w:pPr>
                    <w:r w:rsidRPr="0080399E">
                      <w:rPr>
                        <w:color w:val="17365D"/>
                        <w:lang w:val="es-ES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"INCA GARCILASO DE LA VEGA"</w:t>
                    </w:r>
                  </w:p>
                  <w:p w:rsidR="0080399E" w:rsidRPr="0080399E" w:rsidRDefault="0080399E" w:rsidP="0080399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s-ES"/>
                      </w:rPr>
                    </w:pPr>
                    <w:r w:rsidRPr="0080399E">
                      <w:rPr>
                        <w:color w:val="17365D"/>
                        <w:lang w:val="es-ES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Centro Poblado de Llushcapampa - La Ramada - </w:t>
                    </w:r>
                    <w:proofErr w:type="spellStart"/>
                    <w:r w:rsidRPr="0080399E">
                      <w:rPr>
                        <w:color w:val="17365D"/>
                        <w:lang w:val="es-ES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Cutervo</w:t>
                    </w:r>
                    <w:proofErr w:type="spellEnd"/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B54"/>
    <w:multiLevelType w:val="multilevel"/>
    <w:tmpl w:val="554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50E79"/>
    <w:multiLevelType w:val="multilevel"/>
    <w:tmpl w:val="F52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727D8"/>
    <w:multiLevelType w:val="multilevel"/>
    <w:tmpl w:val="941E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B65BD"/>
    <w:multiLevelType w:val="multilevel"/>
    <w:tmpl w:val="A69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532E30"/>
    <w:multiLevelType w:val="multilevel"/>
    <w:tmpl w:val="3C34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E"/>
    <w:rsid w:val="00161490"/>
    <w:rsid w:val="0026514B"/>
    <w:rsid w:val="0080399E"/>
    <w:rsid w:val="008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BD1B"/>
  <w15:chartTrackingRefBased/>
  <w15:docId w15:val="{7E40E20C-C1B8-4494-8B88-778ABDF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3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03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39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039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39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99E"/>
  </w:style>
  <w:style w:type="paragraph" w:styleId="Piedepgina">
    <w:name w:val="footer"/>
    <w:basedOn w:val="Normal"/>
    <w:link w:val="PiedepginaCar"/>
    <w:uiPriority w:val="99"/>
    <w:unhideWhenUsed/>
    <w:rsid w:val="0080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</dc:creator>
  <cp:keywords/>
  <dc:description/>
  <cp:lastModifiedBy>MAGRIT</cp:lastModifiedBy>
  <cp:revision>1</cp:revision>
  <dcterms:created xsi:type="dcterms:W3CDTF">2024-10-02T11:51:00Z</dcterms:created>
  <dcterms:modified xsi:type="dcterms:W3CDTF">2024-10-02T12:03:00Z</dcterms:modified>
</cp:coreProperties>
</file>