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# Sesión de Clase: Hoja de Presupuesto y Punto de Equilibrio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## Propósito de Aprendizaje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Los estudiantes comprenderán la importancia de la elaboración de una hoja de presupuesto y el cálculo del punto de equilibrio en un emprendimiento. Aprenderán a identificar y clasificar los costos de producción, así como a tomar decisiones informadas para maximizar ganancias y minimizar pérdidas.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## Matriz de Planificación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| **Elementos**              | **Descripción**                                                                                  |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|----------------------------|--------------------------------------------------------------------------------------------------|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| **Propósito de Aprendizaje** | Comprender las relaciones entre costos, ganancias y el punto de equilibrio en un emprendimiento. |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| **Tiempo**                | 90 minutos                                                                                      |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| **Secuencia Metodológica** | **Inicio (20 min)**: Presentar situación ficticia.&lt;br&gt;**Desarrollo (50 min)**: Actividades grupales sobre costos y punto de equilibrio.&lt;br&gt;**Cierre (20 min)**: Reflexión y evaluación. |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| **Recursos Didácticos**   | - Pizarra y marcadores &lt;br&gt;- Hojas de trabajo &lt;br&gt;- Calculadoras &lt;br&gt;- Proyector (opcional)      |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| **Metas de Aprendizaje**  | - Elaborar una hoja de presupuesto.&lt;br&gt;- Calcular el punto de equilibrio.                        |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| **Criterios de Evaluación**| - Precisión en la identificación de costos.&lt;br&gt;- Capacidad para calcular el punto de equilibrio.&lt;br&gt;- Claridad en la presentación de la hoja de presupuesto. |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## Situación Ficticia (Inicio)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Imagina que un grupo de amigos decide emprender un negocio de venta de galletas caseras. Cada galleta se venderá a S/2. Para empezar, deben considerar los siguientes costos de producción: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**Ingredientes (harina, azúcar, mantequilla, etc.)**: S/50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**Envases**: S/20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- **Publicidad (volantes, redes sociales)**: S/30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- **Miscellaneous (electricidad, gas)**: S/10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**Total de costos de producción**: S/110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Los estudiantes deben reflexionar sobre los costos y cómo estos afectan el precio de venta y la posible ganancia. ¿Cuántas galletas deben vender para cubrir estos costos? ¿Qué decisiones podrían tomar si no alcanzan el punto de equilibrio?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## Desarrollo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1. **Identificación de Costos (20 min)**: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- Dividir a los estudiantes en grupos pequeños.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- Cada grupo discutirá los costos de producción y los clasificará en **fijos** (como alquiler, salarios) y **variables** (como ingredientes).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2. **Elaboración de Hoja de Presupuesto (15 min)**: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- Cada grupo completará una hoja de trabajo con los costos identificados y calculará el costo total de producción.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3. **Cálculo del Punto de Equilibrio (15 min)**: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- Presentar la fórmula del punto de equilibrio: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 \[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 \text{Punto de Equilibrio} = \frac{\text{Costos Fijos}}{\text{Precio de Venta} - \text{Costo Variable por Unidad}}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 \]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- Los estudiantes calcularán el punto de equilibrio para el negocio de galletas.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4. **Toma de Decisiones (10 min)**: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- Discusión sobre qué hacer si el punto de equilibrio no se alcanza, considerando alternativas como ajustar precios, reducir costos o aumentar la producción.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## Cierre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1. **Reflexión (10 min)**: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- Preguntas de reflexión: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  - ¿Por qué es importante conocer los costos de producción antes de iniciar un emprendimiento?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    - ¿Cómo influye el punto de equilibrio en la toma de decisiones empresariales?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   - ¿Qué estrategias podrían implementar para mejorar la rentabilidad del negocio?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2. **Evaluación (10 min)**: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- Evaluar las hojas de presupuesto y los cálculos del punto de equilibrio presentados por cada grupo.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## Ejemplo de Costos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| **Tipo de Costo** | **Descripción**               | **Monto (S/)** |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|-------------------|-------------------------------|-----------------|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| **Fijos**         | Alquiler local                | 100             |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| **Fijos**         | Sueldo empleado               | 200             |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| **Variables**     | Ingredientes por lote         | 50              |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| **Variables**     | Envases                       | 20              |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| **Variables**     | Publicidad                    | 30              |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| **Variables**     | Miscellaneous                 | 10              |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## Reflexiones Finales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1. **Importancia del Punto de Equilibrio**: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- Permite a los emprendedores conocer el mínimo que deben vender para no incurrir en pérdidas.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- Influye en la planificación de precios y costos, ayudando a tomar decisiones estratégicas.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2. **Toma de Decisiones Empresariales**: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 - Facilita la evaluación de la viabilidad de un negocio.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 - Ayuda a identificar oportunidades de mejora y ajustes necesarios en la operación del emprendimiento.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Esta sesión de clase no solo permite a los estudiantes aprender conceptos clave de educación financiera, sino que también refuerza habilidades prácticas que pueden aplicar en sus futuros emprendimientos.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