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79AF9" w14:textId="77777777" w:rsidR="00DC3DFF" w:rsidRPr="00DC3DFF" w:rsidRDefault="00DC3DFF" w:rsidP="00DC3DFF">
      <w:pPr>
        <w:rPr>
          <w:b/>
          <w:bCs/>
        </w:rPr>
      </w:pPr>
      <w:r w:rsidRPr="00DC3DFF">
        <w:rPr>
          <w:b/>
          <w:bCs/>
        </w:rPr>
        <w:t>Sesión de Clase: Diseñamos nuestro Biohuerto con semillas que se siembren en nuestra localidad de manera rápida en beneficio de las estudiantes con anemia</w:t>
      </w:r>
    </w:p>
    <w:p w14:paraId="6281103B" w14:textId="77777777" w:rsidR="00DC3DFF" w:rsidRPr="00DC3DFF" w:rsidRDefault="00DC3DFF" w:rsidP="00DC3DFF">
      <w:pPr>
        <w:rPr>
          <w:b/>
          <w:bCs/>
        </w:rPr>
      </w:pPr>
      <w:r w:rsidRPr="00DC3DFF">
        <w:rPr>
          <w:b/>
          <w:bCs/>
        </w:rPr>
        <w:t>Área: Ciencia y Tecnología</w:t>
      </w:r>
    </w:p>
    <w:p w14:paraId="0C58961B" w14:textId="77777777" w:rsidR="00DC3DFF" w:rsidRPr="00DC3DFF" w:rsidRDefault="00DC3DFF" w:rsidP="00DC3DFF">
      <w:pPr>
        <w:rPr>
          <w:b/>
          <w:bCs/>
        </w:rPr>
      </w:pPr>
      <w:r w:rsidRPr="00DC3DFF">
        <w:rPr>
          <w:b/>
          <w:bCs/>
        </w:rPr>
        <w:t>Grado: Tercero de Secundaria (13 a 15 años)</w:t>
      </w:r>
    </w:p>
    <w:p w14:paraId="3D834826" w14:textId="77777777" w:rsidR="00DC3DFF" w:rsidRPr="00DC3DFF" w:rsidRDefault="00DC3DFF" w:rsidP="00DC3DFF">
      <w:pPr>
        <w:rPr>
          <w:b/>
          <w:bCs/>
        </w:rPr>
      </w:pPr>
      <w:r w:rsidRPr="00DC3DFF">
        <w:rPr>
          <w:b/>
          <w:bCs/>
        </w:rPr>
        <w:t>Tiempo: 90 minutos</w:t>
      </w:r>
    </w:p>
    <w:p w14:paraId="7073B870" w14:textId="77777777" w:rsidR="00DC3DFF" w:rsidRPr="00DC3DFF" w:rsidRDefault="00DC3DFF" w:rsidP="00DC3DFF">
      <w:pPr>
        <w:rPr>
          <w:b/>
          <w:bCs/>
        </w:rPr>
      </w:pPr>
      <w:r w:rsidRPr="00DC3DFF">
        <w:rPr>
          <w:b/>
          <w:bCs/>
        </w:rPr>
        <w:t>I. Propósito de Aprendizaje</w:t>
      </w:r>
    </w:p>
    <w:tbl>
      <w:tblPr>
        <w:tblW w:w="0" w:type="auto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2464"/>
        <w:gridCol w:w="1998"/>
        <w:gridCol w:w="2047"/>
      </w:tblGrid>
      <w:tr w:rsidR="00DC3DFF" w:rsidRPr="00DC3DFF" w14:paraId="0FB5CB2E" w14:textId="77777777" w:rsidTr="00DC3DFF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778A57" w14:textId="77777777" w:rsidR="00DC3DFF" w:rsidRPr="00DC3DFF" w:rsidRDefault="00DC3DFF" w:rsidP="00DC3DFF">
            <w:pPr>
              <w:rPr>
                <w:b/>
                <w:bCs/>
              </w:rPr>
            </w:pPr>
            <w:r w:rsidRPr="00DC3DFF">
              <w:rPr>
                <w:b/>
                <w:bCs/>
              </w:rPr>
              <w:t>Capacidad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02E393" w14:textId="77777777" w:rsidR="00DC3DFF" w:rsidRPr="00DC3DFF" w:rsidRDefault="00DC3DFF" w:rsidP="00DC3DFF">
            <w:pPr>
              <w:rPr>
                <w:b/>
                <w:bCs/>
              </w:rPr>
            </w:pPr>
            <w:r w:rsidRPr="00DC3DFF">
              <w:rPr>
                <w:b/>
                <w:bCs/>
              </w:rPr>
              <w:t>Criterios de Evaluación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E1728B" w14:textId="77777777" w:rsidR="00DC3DFF" w:rsidRPr="00DC3DFF" w:rsidRDefault="00DC3DFF" w:rsidP="00DC3DFF">
            <w:pPr>
              <w:rPr>
                <w:b/>
                <w:bCs/>
              </w:rPr>
            </w:pPr>
            <w:r w:rsidRPr="00DC3DFF">
              <w:rPr>
                <w:b/>
                <w:bCs/>
              </w:rPr>
              <w:t>Evidencia de Aprendizaje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F406CD" w14:textId="77777777" w:rsidR="00DC3DFF" w:rsidRPr="00DC3DFF" w:rsidRDefault="00DC3DFF" w:rsidP="00DC3DFF">
            <w:pPr>
              <w:rPr>
                <w:b/>
                <w:bCs/>
              </w:rPr>
            </w:pPr>
            <w:r w:rsidRPr="00DC3DFF">
              <w:rPr>
                <w:b/>
                <w:bCs/>
              </w:rPr>
              <w:t>Instrumento de Evaluación</w:t>
            </w:r>
          </w:p>
        </w:tc>
      </w:tr>
      <w:tr w:rsidR="00DC3DFF" w:rsidRPr="00DC3DFF" w14:paraId="6A25A480" w14:textId="77777777" w:rsidTr="00DC3DF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405BFB" w14:textId="77777777" w:rsidR="00DC3DFF" w:rsidRPr="00DC3DFF" w:rsidRDefault="00DC3DFF" w:rsidP="00DC3DFF">
            <w:pPr>
              <w:rPr>
                <w:b/>
                <w:bCs/>
              </w:rPr>
            </w:pPr>
            <w:r w:rsidRPr="00DC3DFF">
              <w:rPr>
                <w:b/>
                <w:bCs/>
              </w:rPr>
              <w:t>Determina una alternativa de solución tecnológica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1595D5" w14:textId="77777777" w:rsidR="00DC3DFF" w:rsidRPr="00DC3DFF" w:rsidRDefault="00DC3DFF" w:rsidP="00DC3DFF">
            <w:pPr>
              <w:rPr>
                <w:b/>
                <w:bCs/>
              </w:rPr>
            </w:pPr>
            <w:r w:rsidRPr="00DC3DFF">
              <w:rPr>
                <w:b/>
                <w:bCs/>
              </w:rPr>
              <w:t>- Describe el problema de la anemia y su impacto en las adolescentes. &lt;br&gt; - Investiga diferentes alternativas de solución considerando la factibilidad, el tiempo y los recursos disponibles.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21EA90" w14:textId="77777777" w:rsidR="00DC3DFF" w:rsidRPr="00DC3DFF" w:rsidRDefault="00DC3DFF" w:rsidP="00DC3DF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307C85" w14:textId="77777777" w:rsidR="00DC3DFF" w:rsidRPr="00DC3DFF" w:rsidRDefault="00DC3DFF" w:rsidP="00DC3DFF">
            <w:pPr>
              <w:rPr>
                <w:b/>
                <w:bCs/>
              </w:rPr>
            </w:pPr>
            <w:r w:rsidRPr="00DC3DFF">
              <w:rPr>
                <w:b/>
                <w:bCs/>
              </w:rPr>
              <w:t>Lista de cotejo para evaluar la participación en clase y la investigación realizada.</w:t>
            </w:r>
          </w:p>
        </w:tc>
      </w:tr>
      <w:tr w:rsidR="00DC3DFF" w:rsidRPr="00DC3DFF" w14:paraId="6750858A" w14:textId="77777777" w:rsidTr="00DC3DF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24A674" w14:textId="77777777" w:rsidR="00DC3DFF" w:rsidRPr="00DC3DFF" w:rsidRDefault="00DC3DFF" w:rsidP="00DC3DFF">
            <w:pPr>
              <w:rPr>
                <w:b/>
                <w:bCs/>
              </w:rPr>
            </w:pPr>
            <w:r w:rsidRPr="00DC3DFF">
              <w:rPr>
                <w:b/>
                <w:bCs/>
              </w:rPr>
              <w:t>Diseña la alternativa de solución tecnológica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1295D2" w14:textId="77777777" w:rsidR="00DC3DFF" w:rsidRPr="00DC3DFF" w:rsidRDefault="00DC3DFF" w:rsidP="00DC3DFF">
            <w:pPr>
              <w:rPr>
                <w:b/>
                <w:bCs/>
              </w:rPr>
            </w:pPr>
            <w:r w:rsidRPr="00DC3DFF">
              <w:rPr>
                <w:b/>
                <w:bCs/>
              </w:rPr>
              <w:t xml:space="preserve">- Elabora un diseño del biohuerto, incluyendo el tipo de cultivo, materiales a utilizar, distribución del espacio y cronograma de actividades. &lt;br&gt; - Selecciona las semillas adecuadas considerando su tiempo de cosecha </w:t>
            </w:r>
            <w:r w:rsidRPr="00DC3DFF">
              <w:rPr>
                <w:b/>
                <w:bCs/>
              </w:rPr>
              <w:lastRenderedPageBreak/>
              <w:t>y aporte nutricional para combatir la anemia.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0A5F6D" w14:textId="77777777" w:rsidR="00DC3DFF" w:rsidRPr="00DC3DFF" w:rsidRDefault="00DC3DFF" w:rsidP="00DC3DF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FB8CAC" w14:textId="77777777" w:rsidR="00DC3DFF" w:rsidRPr="00DC3DFF" w:rsidRDefault="00DC3DFF" w:rsidP="00DC3DFF">
            <w:pPr>
              <w:rPr>
                <w:b/>
                <w:bCs/>
              </w:rPr>
            </w:pPr>
            <w:r w:rsidRPr="00DC3DFF">
              <w:rPr>
                <w:b/>
                <w:bCs/>
              </w:rPr>
              <w:t>Lista de cotejo para evaluar el diseño del biohuerto y la selección de semillas.</w:t>
            </w:r>
          </w:p>
        </w:tc>
      </w:tr>
      <w:tr w:rsidR="00DC3DFF" w:rsidRPr="00DC3DFF" w14:paraId="6D9A6DB1" w14:textId="77777777" w:rsidTr="00DC3DF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1FF4EC" w14:textId="77777777" w:rsidR="00DC3DFF" w:rsidRPr="00DC3DFF" w:rsidRDefault="00DC3DFF" w:rsidP="00DC3DFF">
            <w:pPr>
              <w:rPr>
                <w:b/>
                <w:bCs/>
              </w:rPr>
            </w:pPr>
            <w:r w:rsidRPr="00DC3DFF">
              <w:rPr>
                <w:b/>
                <w:bCs/>
              </w:rPr>
              <w:t>Implementa y valida la alternativa de solución tecnológica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03C9E4" w14:textId="77777777" w:rsidR="00DC3DFF" w:rsidRPr="00DC3DFF" w:rsidRDefault="00DC3DFF" w:rsidP="00DC3DFF">
            <w:pPr>
              <w:rPr>
                <w:b/>
                <w:bCs/>
              </w:rPr>
            </w:pPr>
            <w:r w:rsidRPr="00DC3DFF">
              <w:rPr>
                <w:b/>
                <w:bCs/>
              </w:rPr>
              <w:t>- Implementa el biohuerto de acuerdo al diseño establecido, siguiendo las indicaciones para la siembra y cuidado de las plantas. &lt;br&gt; - Registra las observaciones y datos relevantes durante el proceso de crecimiento de las plantas.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650698" w14:textId="77777777" w:rsidR="00DC3DFF" w:rsidRPr="00DC3DFF" w:rsidRDefault="00DC3DFF" w:rsidP="00DC3DFF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BADC18" w14:textId="77777777" w:rsidR="00DC3DFF" w:rsidRPr="00DC3DFF" w:rsidRDefault="00DC3DFF" w:rsidP="00DC3DFF">
            <w:pPr>
              <w:rPr>
                <w:b/>
                <w:bCs/>
              </w:rPr>
            </w:pPr>
            <w:r w:rsidRPr="00DC3DFF">
              <w:rPr>
                <w:b/>
                <w:bCs/>
              </w:rPr>
              <w:t>Lista de cotejo para evaluar la implementación del biohuerto y el registro de observaciones.</w:t>
            </w:r>
          </w:p>
        </w:tc>
      </w:tr>
      <w:tr w:rsidR="00DC3DFF" w:rsidRPr="00DC3DFF" w14:paraId="71867610" w14:textId="77777777" w:rsidTr="00DC3DFF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6F0B92" w14:textId="77777777" w:rsidR="00DC3DFF" w:rsidRPr="00DC3DFF" w:rsidRDefault="00DC3DFF" w:rsidP="00DC3DFF">
            <w:pPr>
              <w:rPr>
                <w:b/>
                <w:bCs/>
              </w:rPr>
            </w:pPr>
            <w:r w:rsidRPr="00DC3DFF">
              <w:rPr>
                <w:b/>
                <w:bCs/>
              </w:rPr>
              <w:t>Evalúa y comunica el funcionamiento y los impactos de su alternativa de solución tecnológica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1BCC03" w14:textId="77777777" w:rsidR="00DC3DFF" w:rsidRPr="00DC3DFF" w:rsidRDefault="00DC3DFF" w:rsidP="00DC3DFF">
            <w:pPr>
              <w:rPr>
                <w:b/>
                <w:bCs/>
              </w:rPr>
            </w:pPr>
            <w:r w:rsidRPr="00DC3DFF">
              <w:rPr>
                <w:b/>
                <w:bCs/>
              </w:rPr>
              <w:t>- Analiza el funcionamiento del biohuerto y su impacto en la alimentación de las estudiantes con anemia. &lt;br&gt; - Comunica los resultados de manera clara y organizada, utilizando recursos visuales y argumentando la importancia del proyecto.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6E5F1D" w14:textId="77777777" w:rsidR="00DC3DFF" w:rsidRPr="00DC3DFF" w:rsidRDefault="00DC3DFF" w:rsidP="00DC3DFF">
            <w:pPr>
              <w:rPr>
                <w:b/>
                <w:bCs/>
              </w:rPr>
            </w:pPr>
            <w:r w:rsidRPr="00DC3DFF">
              <w:rPr>
                <w:b/>
                <w:bCs/>
              </w:rPr>
              <w:t xml:space="preserve">Elabora distintos opciones de siembra directa de biohuerto de semillas que favorezca la lucha contra la anemia en los adolescentes y los alimentos locales que pueden cubrir estos requerimientos, sin afectar </w:t>
            </w:r>
            <w:r w:rsidRPr="00DC3DFF">
              <w:rPr>
                <w:b/>
                <w:bCs/>
              </w:rPr>
              <w:lastRenderedPageBreak/>
              <w:t>negativamente el presupuesto familiar.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43B513" w14:textId="77777777" w:rsidR="00DC3DFF" w:rsidRPr="00DC3DFF" w:rsidRDefault="00DC3DFF" w:rsidP="00DC3DFF">
            <w:pPr>
              <w:rPr>
                <w:b/>
                <w:bCs/>
              </w:rPr>
            </w:pPr>
            <w:r w:rsidRPr="00DC3DFF">
              <w:rPr>
                <w:b/>
                <w:bCs/>
              </w:rPr>
              <w:lastRenderedPageBreak/>
              <w:t xml:space="preserve">Rúbrica para evaluar la presentación final del proyecto, incluyendo la claridad de la información, la argumentación y el uso de recursos visuales. Lista de cotejo para evaluar la participación en la </w:t>
            </w:r>
            <w:r w:rsidRPr="00DC3DFF">
              <w:rPr>
                <w:b/>
                <w:bCs/>
              </w:rPr>
              <w:lastRenderedPageBreak/>
              <w:t>autoevaluación y coevaluación.</w:t>
            </w:r>
          </w:p>
        </w:tc>
      </w:tr>
    </w:tbl>
    <w:p w14:paraId="4E6C2DB0" w14:textId="77777777" w:rsidR="00DC3DFF" w:rsidRPr="00DC3DFF" w:rsidRDefault="00DC3DFF" w:rsidP="00DC3DFF">
      <w:pPr>
        <w:rPr>
          <w:b/>
          <w:bCs/>
        </w:rPr>
      </w:pPr>
      <w:r w:rsidRPr="00DC3DFF">
        <w:rPr>
          <w:b/>
          <w:bCs/>
        </w:rPr>
        <w:lastRenderedPageBreak/>
        <w:t>II. Secuencia Metodológica</w:t>
      </w:r>
    </w:p>
    <w:p w14:paraId="272185BE" w14:textId="77777777" w:rsidR="00DC3DFF" w:rsidRPr="00DC3DFF" w:rsidRDefault="00DC3DFF" w:rsidP="00DC3DFF">
      <w:pPr>
        <w:rPr>
          <w:b/>
          <w:bCs/>
        </w:rPr>
      </w:pPr>
      <w:r w:rsidRPr="00DC3DFF">
        <w:rPr>
          <w:b/>
          <w:bCs/>
        </w:rPr>
        <w:t>A. Inicio (20 minutos)</w:t>
      </w:r>
    </w:p>
    <w:p w14:paraId="4C148478" w14:textId="77777777" w:rsidR="00DC3DFF" w:rsidRPr="00DC3DFF" w:rsidRDefault="00DC3DFF" w:rsidP="00DC3DFF">
      <w:pPr>
        <w:numPr>
          <w:ilvl w:val="0"/>
          <w:numId w:val="43"/>
        </w:numPr>
        <w:rPr>
          <w:b/>
          <w:bCs/>
        </w:rPr>
      </w:pPr>
      <w:r w:rsidRPr="00DC3DFF">
        <w:rPr>
          <w:b/>
          <w:bCs/>
        </w:rPr>
        <w:t>Motivación y recojo de saberes previos (10 minutos):</w:t>
      </w:r>
    </w:p>
    <w:p w14:paraId="4A2ABD25" w14:textId="77777777" w:rsidR="00DC3DFF" w:rsidRPr="00DC3DFF" w:rsidRDefault="00DC3DFF" w:rsidP="00DC3DFF">
      <w:pPr>
        <w:numPr>
          <w:ilvl w:val="1"/>
          <w:numId w:val="43"/>
        </w:numPr>
        <w:rPr>
          <w:b/>
          <w:bCs/>
        </w:rPr>
      </w:pPr>
      <w:r w:rsidRPr="00DC3DFF">
        <w:rPr>
          <w:b/>
          <w:bCs/>
        </w:rPr>
        <w:t>La docente inicia la clase presentando imágenes de adolescentes con síntomas de anemia (cansancio, palidez, falta de concentración) y pregunta:</w:t>
      </w:r>
    </w:p>
    <w:p w14:paraId="64A70E34" w14:textId="77777777" w:rsidR="00DC3DFF" w:rsidRPr="00DC3DFF" w:rsidRDefault="00DC3DFF" w:rsidP="00DC3DFF">
      <w:pPr>
        <w:numPr>
          <w:ilvl w:val="2"/>
          <w:numId w:val="43"/>
        </w:numPr>
        <w:rPr>
          <w:b/>
          <w:bCs/>
        </w:rPr>
      </w:pPr>
      <w:r w:rsidRPr="00DC3DFF">
        <w:rPr>
          <w:b/>
          <w:bCs/>
        </w:rPr>
        <w:t>¿Reconocen estos síntomas?</w:t>
      </w:r>
    </w:p>
    <w:p w14:paraId="77D8D1F4" w14:textId="77777777" w:rsidR="00DC3DFF" w:rsidRPr="00DC3DFF" w:rsidRDefault="00DC3DFF" w:rsidP="00DC3DFF">
      <w:pPr>
        <w:numPr>
          <w:ilvl w:val="2"/>
          <w:numId w:val="43"/>
        </w:numPr>
        <w:rPr>
          <w:b/>
          <w:bCs/>
        </w:rPr>
      </w:pPr>
      <w:r w:rsidRPr="00DC3DFF">
        <w:rPr>
          <w:b/>
          <w:bCs/>
        </w:rPr>
        <w:t>¿Saben a qué se deben?</w:t>
      </w:r>
    </w:p>
    <w:p w14:paraId="53FB8183" w14:textId="77777777" w:rsidR="00DC3DFF" w:rsidRPr="00DC3DFF" w:rsidRDefault="00DC3DFF" w:rsidP="00DC3DFF">
      <w:pPr>
        <w:numPr>
          <w:ilvl w:val="2"/>
          <w:numId w:val="43"/>
        </w:numPr>
        <w:rPr>
          <w:b/>
          <w:bCs/>
        </w:rPr>
      </w:pPr>
      <w:r w:rsidRPr="00DC3DFF">
        <w:rPr>
          <w:b/>
          <w:bCs/>
        </w:rPr>
        <w:t>¿Qué consecuencias puede tener la anemia en la vida de una adolescente?</w:t>
      </w:r>
    </w:p>
    <w:p w14:paraId="72A472CD" w14:textId="77777777" w:rsidR="00DC3DFF" w:rsidRPr="00DC3DFF" w:rsidRDefault="00DC3DFF" w:rsidP="00DC3DFF">
      <w:pPr>
        <w:numPr>
          <w:ilvl w:val="1"/>
          <w:numId w:val="43"/>
        </w:numPr>
        <w:rPr>
          <w:b/>
          <w:bCs/>
        </w:rPr>
      </w:pPr>
      <w:r w:rsidRPr="00DC3DFF">
        <w:rPr>
          <w:b/>
          <w:bCs/>
        </w:rPr>
        <w:t>Se invita a las estudiantes a compartir sus experiencias y conocimientos previos sobre la anemia, su impacto en la salud y posibles soluciones.</w:t>
      </w:r>
    </w:p>
    <w:p w14:paraId="29D5181D" w14:textId="77777777" w:rsidR="00DC3DFF" w:rsidRPr="00DC3DFF" w:rsidRDefault="00DC3DFF" w:rsidP="00DC3DFF">
      <w:pPr>
        <w:numPr>
          <w:ilvl w:val="0"/>
          <w:numId w:val="43"/>
        </w:numPr>
        <w:rPr>
          <w:b/>
          <w:bCs/>
        </w:rPr>
      </w:pPr>
      <w:r w:rsidRPr="00DC3DFF">
        <w:rPr>
          <w:b/>
          <w:bCs/>
        </w:rPr>
        <w:t>Conflicto cognitivo (5 minutos):</w:t>
      </w:r>
    </w:p>
    <w:p w14:paraId="6F0ACAE7" w14:textId="77777777" w:rsidR="00DC3DFF" w:rsidRPr="00DC3DFF" w:rsidRDefault="00DC3DFF" w:rsidP="00DC3DFF">
      <w:pPr>
        <w:numPr>
          <w:ilvl w:val="1"/>
          <w:numId w:val="43"/>
        </w:numPr>
        <w:rPr>
          <w:b/>
          <w:bCs/>
        </w:rPr>
      </w:pPr>
      <w:r w:rsidRPr="00DC3DFF">
        <w:rPr>
          <w:b/>
          <w:bCs/>
        </w:rPr>
        <w:t>La docente plantea la siguiente situación:</w:t>
      </w:r>
    </w:p>
    <w:p w14:paraId="0C16ECDE" w14:textId="77777777" w:rsidR="00DC3DFF" w:rsidRPr="00DC3DFF" w:rsidRDefault="00DC3DFF" w:rsidP="00DC3DFF">
      <w:pPr>
        <w:numPr>
          <w:ilvl w:val="2"/>
          <w:numId w:val="43"/>
        </w:numPr>
        <w:rPr>
          <w:b/>
          <w:bCs/>
        </w:rPr>
      </w:pPr>
      <w:r w:rsidRPr="00DC3DFF">
        <w:rPr>
          <w:b/>
          <w:bCs/>
        </w:rPr>
        <w:t>“Imaginen que una de sus compañeras tiene anemia y su familia no cuenta con los recursos económicos para comprar alimentos ricos en hierro de forma constante. ¿Cómo podríamos ayudarla a mejorar su alimentación desde la escuela?”</w:t>
      </w:r>
    </w:p>
    <w:p w14:paraId="6689B851" w14:textId="77777777" w:rsidR="00DC3DFF" w:rsidRPr="00DC3DFF" w:rsidRDefault="00DC3DFF" w:rsidP="00DC3DFF">
      <w:pPr>
        <w:numPr>
          <w:ilvl w:val="0"/>
          <w:numId w:val="43"/>
        </w:numPr>
        <w:rPr>
          <w:b/>
          <w:bCs/>
        </w:rPr>
      </w:pPr>
      <w:r w:rsidRPr="00DC3DFF">
        <w:rPr>
          <w:b/>
          <w:bCs/>
        </w:rPr>
        <w:t>Comunicación del propósito (5 minutos):</w:t>
      </w:r>
    </w:p>
    <w:p w14:paraId="4C70FA0E" w14:textId="77777777" w:rsidR="00DC3DFF" w:rsidRPr="00DC3DFF" w:rsidRDefault="00DC3DFF" w:rsidP="00DC3DFF">
      <w:pPr>
        <w:numPr>
          <w:ilvl w:val="1"/>
          <w:numId w:val="43"/>
        </w:numPr>
        <w:rPr>
          <w:b/>
          <w:bCs/>
        </w:rPr>
      </w:pPr>
      <w:r w:rsidRPr="00DC3DFF">
        <w:rPr>
          <w:b/>
          <w:bCs/>
        </w:rPr>
        <w:t>La docente presenta el propósito de la sesión: “Hoy diseñaremos e implementaremos un biohuerto escolar con semillas de rápido crecimiento que nos permitan obtener alimentos ricos en hierro para combatir la anemia en nuestra aula y comunidad.”</w:t>
      </w:r>
    </w:p>
    <w:p w14:paraId="2535C3E1" w14:textId="77777777" w:rsidR="00DC3DFF" w:rsidRPr="00DC3DFF" w:rsidRDefault="00DC3DFF" w:rsidP="00DC3DFF">
      <w:pPr>
        <w:rPr>
          <w:b/>
          <w:bCs/>
        </w:rPr>
      </w:pPr>
      <w:r w:rsidRPr="00DC3DFF">
        <w:rPr>
          <w:b/>
          <w:bCs/>
        </w:rPr>
        <w:t>B. Desarrollo (50 minutos)</w:t>
      </w:r>
    </w:p>
    <w:p w14:paraId="1AA84B95" w14:textId="77777777" w:rsidR="00DC3DFF" w:rsidRPr="00DC3DFF" w:rsidRDefault="00DC3DFF" w:rsidP="00DC3DFF">
      <w:pPr>
        <w:numPr>
          <w:ilvl w:val="0"/>
          <w:numId w:val="44"/>
        </w:numPr>
        <w:rPr>
          <w:b/>
          <w:bCs/>
        </w:rPr>
      </w:pPr>
      <w:r w:rsidRPr="00DC3DFF">
        <w:rPr>
          <w:b/>
          <w:bCs/>
        </w:rPr>
        <w:t>Actividad 1: Investigando la anemia y sus soluciones (20 minutos)</w:t>
      </w:r>
    </w:p>
    <w:p w14:paraId="4568597D" w14:textId="77777777" w:rsidR="00DC3DFF" w:rsidRPr="00DC3DFF" w:rsidRDefault="00DC3DFF" w:rsidP="00DC3DFF">
      <w:pPr>
        <w:numPr>
          <w:ilvl w:val="1"/>
          <w:numId w:val="44"/>
        </w:numPr>
        <w:rPr>
          <w:b/>
          <w:bCs/>
        </w:rPr>
      </w:pPr>
      <w:r w:rsidRPr="00DC3DFF">
        <w:rPr>
          <w:b/>
          <w:bCs/>
        </w:rPr>
        <w:lastRenderedPageBreak/>
        <w:t>Se organizan grupos de trabajo de 4 a 5 estudiantes.</w:t>
      </w:r>
    </w:p>
    <w:p w14:paraId="4F3DD964" w14:textId="77777777" w:rsidR="00DC3DFF" w:rsidRPr="00DC3DFF" w:rsidRDefault="00DC3DFF" w:rsidP="00DC3DFF">
      <w:pPr>
        <w:numPr>
          <w:ilvl w:val="1"/>
          <w:numId w:val="44"/>
        </w:numPr>
        <w:rPr>
          <w:b/>
          <w:bCs/>
        </w:rPr>
      </w:pPr>
      <w:r w:rsidRPr="00DC3DFF">
        <w:rPr>
          <w:b/>
          <w:bCs/>
        </w:rPr>
        <w:t>Se les proporciona información sobre la anemia: causas, síntomas, consecuencias y tratamiento. Se enfatiza la importancia del hierro en la alimentación.</w:t>
      </w:r>
    </w:p>
    <w:p w14:paraId="12C9A806" w14:textId="77777777" w:rsidR="00DC3DFF" w:rsidRPr="00DC3DFF" w:rsidRDefault="00DC3DFF" w:rsidP="00DC3DFF">
      <w:pPr>
        <w:numPr>
          <w:ilvl w:val="1"/>
          <w:numId w:val="44"/>
        </w:numPr>
        <w:rPr>
          <w:b/>
          <w:bCs/>
        </w:rPr>
      </w:pPr>
      <w:r w:rsidRPr="00DC3DFF">
        <w:rPr>
          <w:b/>
          <w:bCs/>
        </w:rPr>
        <w:t>Se les pide investigar sobre:</w:t>
      </w:r>
    </w:p>
    <w:p w14:paraId="5D3FA7B9" w14:textId="77777777" w:rsidR="00DC3DFF" w:rsidRPr="00DC3DFF" w:rsidRDefault="00DC3DFF" w:rsidP="00DC3DFF">
      <w:pPr>
        <w:numPr>
          <w:ilvl w:val="2"/>
          <w:numId w:val="44"/>
        </w:numPr>
        <w:rPr>
          <w:b/>
          <w:bCs/>
        </w:rPr>
      </w:pPr>
      <w:r w:rsidRPr="00DC3DFF">
        <w:rPr>
          <w:b/>
          <w:bCs/>
        </w:rPr>
        <w:t>Tipos de alimentos ricos en hierro (vegetales de hojas verdes, legumbres, carnes rojas, etc.) y su disponibilidad en la localidad.</w:t>
      </w:r>
    </w:p>
    <w:p w14:paraId="6E12513A" w14:textId="77777777" w:rsidR="00DC3DFF" w:rsidRPr="00DC3DFF" w:rsidRDefault="00DC3DFF" w:rsidP="00DC3DFF">
      <w:pPr>
        <w:numPr>
          <w:ilvl w:val="2"/>
          <w:numId w:val="44"/>
        </w:numPr>
        <w:rPr>
          <w:b/>
          <w:bCs/>
        </w:rPr>
      </w:pPr>
      <w:r w:rsidRPr="00DC3DFF">
        <w:rPr>
          <w:b/>
          <w:bCs/>
        </w:rPr>
        <w:t>Tipos de cultivos de rápido crecimiento y fácil cuidado para un biohuerto (lechuga, espinaca, acelga, rabanito, betarraga, etc.).</w:t>
      </w:r>
    </w:p>
    <w:p w14:paraId="4FC302EC" w14:textId="77777777" w:rsidR="00DC3DFF" w:rsidRPr="00DC3DFF" w:rsidRDefault="00DC3DFF" w:rsidP="00DC3DFF">
      <w:pPr>
        <w:numPr>
          <w:ilvl w:val="2"/>
          <w:numId w:val="44"/>
        </w:numPr>
        <w:rPr>
          <w:b/>
          <w:bCs/>
        </w:rPr>
      </w:pPr>
      <w:r w:rsidRPr="00DC3DFF">
        <w:rPr>
          <w:b/>
          <w:bCs/>
        </w:rPr>
        <w:t>Costos aproximados de las semillas y materiales necesarios para implementar un biohuerto.</w:t>
      </w:r>
    </w:p>
    <w:p w14:paraId="07540476" w14:textId="77777777" w:rsidR="00DC3DFF" w:rsidRPr="00DC3DFF" w:rsidRDefault="00DC3DFF" w:rsidP="00DC3DFF">
      <w:pPr>
        <w:numPr>
          <w:ilvl w:val="0"/>
          <w:numId w:val="44"/>
        </w:numPr>
        <w:rPr>
          <w:b/>
          <w:bCs/>
        </w:rPr>
      </w:pPr>
      <w:r w:rsidRPr="00DC3DFF">
        <w:rPr>
          <w:b/>
          <w:bCs/>
        </w:rPr>
        <w:t>Actividad 2: Diseñando nuestro biohuerto (20 minutos)</w:t>
      </w:r>
    </w:p>
    <w:p w14:paraId="3D3BC57C" w14:textId="77777777" w:rsidR="00DC3DFF" w:rsidRPr="00DC3DFF" w:rsidRDefault="00DC3DFF" w:rsidP="00DC3DFF">
      <w:pPr>
        <w:numPr>
          <w:ilvl w:val="1"/>
          <w:numId w:val="44"/>
        </w:numPr>
        <w:rPr>
          <w:b/>
          <w:bCs/>
        </w:rPr>
      </w:pPr>
      <w:r w:rsidRPr="00DC3DFF">
        <w:rPr>
          <w:b/>
          <w:bCs/>
        </w:rPr>
        <w:t>Cada grupo elabora un diseño de biohuerto, considerando:</w:t>
      </w:r>
    </w:p>
    <w:p w14:paraId="3913FCBD" w14:textId="77777777" w:rsidR="00DC3DFF" w:rsidRPr="00DC3DFF" w:rsidRDefault="00DC3DFF" w:rsidP="00DC3DFF">
      <w:pPr>
        <w:numPr>
          <w:ilvl w:val="2"/>
          <w:numId w:val="44"/>
        </w:numPr>
        <w:rPr>
          <w:b/>
          <w:bCs/>
        </w:rPr>
      </w:pPr>
      <w:r w:rsidRPr="00DC3DFF">
        <w:rPr>
          <w:b/>
          <w:bCs/>
        </w:rPr>
        <w:t>El espacio disponible en la escuela.</w:t>
      </w:r>
    </w:p>
    <w:p w14:paraId="4ED3BE91" w14:textId="77777777" w:rsidR="00DC3DFF" w:rsidRPr="00DC3DFF" w:rsidRDefault="00DC3DFF" w:rsidP="00DC3DFF">
      <w:pPr>
        <w:numPr>
          <w:ilvl w:val="2"/>
          <w:numId w:val="44"/>
        </w:numPr>
        <w:rPr>
          <w:b/>
          <w:bCs/>
        </w:rPr>
      </w:pPr>
      <w:r w:rsidRPr="00DC3DFF">
        <w:rPr>
          <w:b/>
          <w:bCs/>
        </w:rPr>
        <w:t>Los tipos de cultivos que mejor se adapten al clima y la temporada.</w:t>
      </w:r>
    </w:p>
    <w:p w14:paraId="2C42ADB3" w14:textId="77777777" w:rsidR="00DC3DFF" w:rsidRPr="00DC3DFF" w:rsidRDefault="00DC3DFF" w:rsidP="00DC3DFF">
      <w:pPr>
        <w:numPr>
          <w:ilvl w:val="2"/>
          <w:numId w:val="44"/>
        </w:numPr>
        <w:rPr>
          <w:b/>
          <w:bCs/>
        </w:rPr>
      </w:pPr>
      <w:r w:rsidRPr="00DC3DFF">
        <w:rPr>
          <w:b/>
          <w:bCs/>
        </w:rPr>
        <w:t>Los materiales que se pueden reutilizar o conseguir a bajo costo.</w:t>
      </w:r>
    </w:p>
    <w:p w14:paraId="150E6A85" w14:textId="77777777" w:rsidR="00DC3DFF" w:rsidRPr="00DC3DFF" w:rsidRDefault="00DC3DFF" w:rsidP="00DC3DFF">
      <w:pPr>
        <w:numPr>
          <w:ilvl w:val="2"/>
          <w:numId w:val="44"/>
        </w:numPr>
        <w:rPr>
          <w:b/>
          <w:bCs/>
        </w:rPr>
      </w:pPr>
      <w:r w:rsidRPr="00DC3DFF">
        <w:rPr>
          <w:b/>
          <w:bCs/>
        </w:rPr>
        <w:t>Un cronograma de actividades para la siembra, cuidado y cosecha de los productos.</w:t>
      </w:r>
    </w:p>
    <w:p w14:paraId="65193686" w14:textId="77777777" w:rsidR="00DC3DFF" w:rsidRPr="00DC3DFF" w:rsidRDefault="00DC3DFF" w:rsidP="00DC3DFF">
      <w:pPr>
        <w:numPr>
          <w:ilvl w:val="1"/>
          <w:numId w:val="44"/>
        </w:numPr>
        <w:rPr>
          <w:b/>
          <w:bCs/>
        </w:rPr>
      </w:pPr>
      <w:r w:rsidRPr="00DC3DFF">
        <w:rPr>
          <w:b/>
          <w:bCs/>
        </w:rPr>
        <w:t>Se les proporciona una plantilla para organizar la información del diseño y el presupuesto del biohuerto.</w:t>
      </w:r>
    </w:p>
    <w:p w14:paraId="134D9417" w14:textId="77777777" w:rsidR="00DC3DFF" w:rsidRPr="00DC3DFF" w:rsidRDefault="00DC3DFF" w:rsidP="00DC3DFF">
      <w:pPr>
        <w:numPr>
          <w:ilvl w:val="0"/>
          <w:numId w:val="44"/>
        </w:numPr>
        <w:rPr>
          <w:b/>
          <w:bCs/>
        </w:rPr>
      </w:pPr>
      <w:r w:rsidRPr="00DC3DFF">
        <w:rPr>
          <w:b/>
          <w:bCs/>
        </w:rPr>
        <w:t>Actividad 3: Planificando la sostenibilidad del biohuerto (10 minutos)</w:t>
      </w:r>
    </w:p>
    <w:p w14:paraId="2236EEEE" w14:textId="77777777" w:rsidR="00DC3DFF" w:rsidRPr="00DC3DFF" w:rsidRDefault="00DC3DFF" w:rsidP="00DC3DFF">
      <w:pPr>
        <w:numPr>
          <w:ilvl w:val="1"/>
          <w:numId w:val="44"/>
        </w:numPr>
        <w:rPr>
          <w:b/>
          <w:bCs/>
        </w:rPr>
      </w:pPr>
      <w:r w:rsidRPr="00DC3DFF">
        <w:rPr>
          <w:b/>
          <w:bCs/>
        </w:rPr>
        <w:t>Se promueve la reflexión sobre cómo asegurar la sostenibilidad del biohuerto a largo plazo:</w:t>
      </w:r>
    </w:p>
    <w:p w14:paraId="3078D942" w14:textId="77777777" w:rsidR="00DC3DFF" w:rsidRPr="00DC3DFF" w:rsidRDefault="00DC3DFF" w:rsidP="00DC3DFF">
      <w:pPr>
        <w:numPr>
          <w:ilvl w:val="2"/>
          <w:numId w:val="44"/>
        </w:numPr>
        <w:rPr>
          <w:b/>
          <w:bCs/>
        </w:rPr>
      </w:pPr>
      <w:r w:rsidRPr="00DC3DFF">
        <w:rPr>
          <w:b/>
          <w:bCs/>
        </w:rPr>
        <w:t>¿Quiénes se harán cargo del cuidado del biohuerto?</w:t>
      </w:r>
    </w:p>
    <w:p w14:paraId="273386AE" w14:textId="77777777" w:rsidR="00DC3DFF" w:rsidRPr="00DC3DFF" w:rsidRDefault="00DC3DFF" w:rsidP="00DC3DFF">
      <w:pPr>
        <w:numPr>
          <w:ilvl w:val="2"/>
          <w:numId w:val="44"/>
        </w:numPr>
        <w:rPr>
          <w:b/>
          <w:bCs/>
        </w:rPr>
      </w:pPr>
      <w:r w:rsidRPr="00DC3DFF">
        <w:rPr>
          <w:b/>
          <w:bCs/>
        </w:rPr>
        <w:t>¿Cómo se obtendrán los recursos para mantenerlo?</w:t>
      </w:r>
    </w:p>
    <w:p w14:paraId="7EC2828B" w14:textId="77777777" w:rsidR="00DC3DFF" w:rsidRPr="00DC3DFF" w:rsidRDefault="00DC3DFF" w:rsidP="00DC3DFF">
      <w:pPr>
        <w:numPr>
          <w:ilvl w:val="2"/>
          <w:numId w:val="44"/>
        </w:numPr>
        <w:rPr>
          <w:b/>
          <w:bCs/>
        </w:rPr>
      </w:pPr>
      <w:r w:rsidRPr="00DC3DFF">
        <w:rPr>
          <w:b/>
          <w:bCs/>
        </w:rPr>
        <w:t>¿Cómo se aprovecharán los productos cosechados?</w:t>
      </w:r>
    </w:p>
    <w:p w14:paraId="07171DB0" w14:textId="77777777" w:rsidR="00DC3DFF" w:rsidRPr="00DC3DFF" w:rsidRDefault="00DC3DFF" w:rsidP="00DC3DFF">
      <w:pPr>
        <w:numPr>
          <w:ilvl w:val="2"/>
          <w:numId w:val="44"/>
        </w:numPr>
        <w:rPr>
          <w:b/>
          <w:bCs/>
        </w:rPr>
      </w:pPr>
      <w:r w:rsidRPr="00DC3DFF">
        <w:rPr>
          <w:b/>
          <w:bCs/>
        </w:rPr>
        <w:t>¿Cómo se puede replicar esta iniciativa en los hogares de las estudiantes?</w:t>
      </w:r>
    </w:p>
    <w:p w14:paraId="1CDAA0E9" w14:textId="77777777" w:rsidR="00DC3DFF" w:rsidRPr="00DC3DFF" w:rsidRDefault="00DC3DFF" w:rsidP="00DC3DFF">
      <w:pPr>
        <w:rPr>
          <w:b/>
          <w:bCs/>
        </w:rPr>
      </w:pPr>
      <w:r w:rsidRPr="00DC3DFF">
        <w:rPr>
          <w:b/>
          <w:bCs/>
        </w:rPr>
        <w:lastRenderedPageBreak/>
        <w:t>C. Cierre (20 minutos)</w:t>
      </w:r>
    </w:p>
    <w:p w14:paraId="0A5BD86C" w14:textId="77777777" w:rsidR="00DC3DFF" w:rsidRPr="00DC3DFF" w:rsidRDefault="00DC3DFF" w:rsidP="00DC3DFF">
      <w:pPr>
        <w:numPr>
          <w:ilvl w:val="0"/>
          <w:numId w:val="45"/>
        </w:numPr>
        <w:rPr>
          <w:b/>
          <w:bCs/>
        </w:rPr>
      </w:pPr>
      <w:r w:rsidRPr="00DC3DFF">
        <w:rPr>
          <w:b/>
          <w:bCs/>
        </w:rPr>
        <w:t>Presentación de los diseños y reflexión final (15 minutos):</w:t>
      </w:r>
    </w:p>
    <w:p w14:paraId="008A6F8B" w14:textId="77777777" w:rsidR="00DC3DFF" w:rsidRPr="00DC3DFF" w:rsidRDefault="00DC3DFF" w:rsidP="00DC3DFF">
      <w:pPr>
        <w:numPr>
          <w:ilvl w:val="1"/>
          <w:numId w:val="45"/>
        </w:numPr>
        <w:rPr>
          <w:b/>
          <w:bCs/>
        </w:rPr>
      </w:pPr>
      <w:r w:rsidRPr="00DC3DFF">
        <w:rPr>
          <w:b/>
          <w:bCs/>
        </w:rPr>
        <w:t>Cada grupo presenta su diseño de biohuerto a la clase, justificando sus elecciones y el presupuesto estimado.</w:t>
      </w:r>
    </w:p>
    <w:p w14:paraId="59E5E5D6" w14:textId="77777777" w:rsidR="00DC3DFF" w:rsidRPr="00DC3DFF" w:rsidRDefault="00DC3DFF" w:rsidP="00DC3DFF">
      <w:pPr>
        <w:numPr>
          <w:ilvl w:val="1"/>
          <w:numId w:val="45"/>
        </w:numPr>
        <w:rPr>
          <w:b/>
          <w:bCs/>
        </w:rPr>
      </w:pPr>
      <w:r w:rsidRPr="00DC3DFF">
        <w:rPr>
          <w:b/>
          <w:bCs/>
        </w:rPr>
        <w:t>Se realiza una puesta en común, destacando las ideas más innovadoras y viables.</w:t>
      </w:r>
    </w:p>
    <w:p w14:paraId="63AF2160" w14:textId="77777777" w:rsidR="00DC3DFF" w:rsidRPr="00DC3DFF" w:rsidRDefault="00DC3DFF" w:rsidP="00DC3DFF">
      <w:pPr>
        <w:numPr>
          <w:ilvl w:val="1"/>
          <w:numId w:val="45"/>
        </w:numPr>
        <w:rPr>
          <w:b/>
          <w:bCs/>
        </w:rPr>
      </w:pPr>
      <w:r w:rsidRPr="00DC3DFF">
        <w:rPr>
          <w:b/>
          <w:bCs/>
        </w:rPr>
        <w:t>Se promueve la reflexión a través de las siguientes preguntas:</w:t>
      </w:r>
    </w:p>
    <w:p w14:paraId="50A054FD" w14:textId="77777777" w:rsidR="00DC3DFF" w:rsidRPr="00DC3DFF" w:rsidRDefault="00DC3DFF" w:rsidP="00DC3DFF">
      <w:pPr>
        <w:numPr>
          <w:ilvl w:val="2"/>
          <w:numId w:val="45"/>
        </w:numPr>
        <w:rPr>
          <w:b/>
          <w:bCs/>
        </w:rPr>
      </w:pPr>
      <w:r w:rsidRPr="00DC3DFF">
        <w:rPr>
          <w:b/>
          <w:bCs/>
        </w:rPr>
        <w:t>¿Qué aprendimos hoy sobre la anemia y cómo combatirla a través de la alimentación?</w:t>
      </w:r>
    </w:p>
    <w:p w14:paraId="31E94414" w14:textId="77777777" w:rsidR="00DC3DFF" w:rsidRPr="00DC3DFF" w:rsidRDefault="00DC3DFF" w:rsidP="00DC3DFF">
      <w:pPr>
        <w:numPr>
          <w:ilvl w:val="2"/>
          <w:numId w:val="45"/>
        </w:numPr>
        <w:rPr>
          <w:b/>
          <w:bCs/>
        </w:rPr>
      </w:pPr>
      <w:r w:rsidRPr="00DC3DFF">
        <w:rPr>
          <w:b/>
          <w:bCs/>
        </w:rPr>
        <w:t>¿Cómo este proyecto puede beneficiar a nuestra comunidad?</w:t>
      </w:r>
    </w:p>
    <w:p w14:paraId="5CE588C2" w14:textId="77777777" w:rsidR="00DC3DFF" w:rsidRPr="00DC3DFF" w:rsidRDefault="00DC3DFF" w:rsidP="00DC3DFF">
      <w:pPr>
        <w:numPr>
          <w:ilvl w:val="2"/>
          <w:numId w:val="45"/>
        </w:numPr>
        <w:rPr>
          <w:b/>
          <w:bCs/>
        </w:rPr>
      </w:pPr>
      <w:r w:rsidRPr="00DC3DFF">
        <w:rPr>
          <w:b/>
          <w:bCs/>
        </w:rPr>
        <w:t>¿Qué acciones podemos realizar para promover una alimentación saludable entre nuestras familias y amigos?</w:t>
      </w:r>
    </w:p>
    <w:p w14:paraId="6CBC5DFB" w14:textId="77777777" w:rsidR="00DC3DFF" w:rsidRPr="00DC3DFF" w:rsidRDefault="00DC3DFF" w:rsidP="00DC3DFF">
      <w:pPr>
        <w:numPr>
          <w:ilvl w:val="0"/>
          <w:numId w:val="45"/>
        </w:numPr>
        <w:rPr>
          <w:b/>
          <w:bCs/>
        </w:rPr>
      </w:pPr>
      <w:r w:rsidRPr="00DC3DFF">
        <w:rPr>
          <w:b/>
          <w:bCs/>
        </w:rPr>
        <w:t>Metacognición y cierre (5 minutos):</w:t>
      </w:r>
    </w:p>
    <w:p w14:paraId="116E486B" w14:textId="77777777" w:rsidR="00DC3DFF" w:rsidRPr="00DC3DFF" w:rsidRDefault="00DC3DFF" w:rsidP="00DC3DFF">
      <w:pPr>
        <w:numPr>
          <w:ilvl w:val="1"/>
          <w:numId w:val="45"/>
        </w:numPr>
        <w:rPr>
          <w:b/>
          <w:bCs/>
        </w:rPr>
      </w:pPr>
      <w:r w:rsidRPr="00DC3DFF">
        <w:rPr>
          <w:b/>
          <w:bCs/>
        </w:rPr>
        <w:t>La docente cierra la sesión resaltando la importancia del trabajo en equipo, la creatividad y el compromiso social para generar soluciones innovadoras a problemas de nuestro entorno.</w:t>
      </w:r>
    </w:p>
    <w:p w14:paraId="4EDCE971" w14:textId="77777777" w:rsidR="00DC3DFF" w:rsidRPr="00DC3DFF" w:rsidRDefault="00DC3DFF" w:rsidP="00DC3DFF">
      <w:pPr>
        <w:numPr>
          <w:ilvl w:val="1"/>
          <w:numId w:val="45"/>
        </w:numPr>
        <w:rPr>
          <w:b/>
          <w:bCs/>
        </w:rPr>
      </w:pPr>
      <w:r w:rsidRPr="00DC3DFF">
        <w:rPr>
          <w:b/>
          <w:bCs/>
        </w:rPr>
        <w:t>Se invita a las estudiantes a ser agentes de cambio en sus comunidades, promoviendo una alimentación saludable y el cuidado del medio ambiente.</w:t>
      </w:r>
    </w:p>
    <w:p w14:paraId="0BF47337" w14:textId="77777777" w:rsidR="00DC3DFF" w:rsidRPr="00DC3DFF" w:rsidRDefault="00DC3DFF" w:rsidP="00DC3DFF">
      <w:pPr>
        <w:rPr>
          <w:b/>
          <w:bCs/>
        </w:rPr>
      </w:pPr>
      <w:r w:rsidRPr="00DC3DFF">
        <w:rPr>
          <w:b/>
          <w:bCs/>
        </w:rPr>
        <w:t>III. Materiales</w:t>
      </w:r>
    </w:p>
    <w:p w14:paraId="3BF4AC52" w14:textId="77777777" w:rsidR="00DC3DFF" w:rsidRPr="00DC3DFF" w:rsidRDefault="00DC3DFF" w:rsidP="00DC3DFF">
      <w:pPr>
        <w:numPr>
          <w:ilvl w:val="0"/>
          <w:numId w:val="46"/>
        </w:numPr>
        <w:rPr>
          <w:b/>
          <w:bCs/>
        </w:rPr>
      </w:pPr>
      <w:r w:rsidRPr="00DC3DFF">
        <w:rPr>
          <w:b/>
          <w:bCs/>
        </w:rPr>
        <w:t>Plumones para pizarra</w:t>
      </w:r>
    </w:p>
    <w:p w14:paraId="34838721" w14:textId="77777777" w:rsidR="00DC3DFF" w:rsidRPr="00DC3DFF" w:rsidRDefault="00DC3DFF" w:rsidP="00DC3DFF">
      <w:pPr>
        <w:numPr>
          <w:ilvl w:val="0"/>
          <w:numId w:val="46"/>
        </w:numPr>
        <w:rPr>
          <w:b/>
          <w:bCs/>
        </w:rPr>
      </w:pPr>
      <w:r w:rsidRPr="00DC3DFF">
        <w:rPr>
          <w:b/>
          <w:bCs/>
        </w:rPr>
        <w:t>Imágenes de adolescentes con anemia</w:t>
      </w:r>
    </w:p>
    <w:p w14:paraId="34E3BF73" w14:textId="77777777" w:rsidR="00DC3DFF" w:rsidRPr="00DC3DFF" w:rsidRDefault="00DC3DFF" w:rsidP="00DC3DFF">
      <w:pPr>
        <w:numPr>
          <w:ilvl w:val="0"/>
          <w:numId w:val="46"/>
        </w:numPr>
        <w:rPr>
          <w:b/>
          <w:bCs/>
        </w:rPr>
      </w:pPr>
      <w:r w:rsidRPr="00DC3DFF">
        <w:rPr>
          <w:b/>
          <w:bCs/>
        </w:rPr>
        <w:t>Información sobre la anemia, sus causas, síntomas, consecuencias y tratamiento</w:t>
      </w:r>
    </w:p>
    <w:p w14:paraId="20347D0A" w14:textId="77777777" w:rsidR="00DC3DFF" w:rsidRPr="00DC3DFF" w:rsidRDefault="00DC3DFF" w:rsidP="00DC3DFF">
      <w:pPr>
        <w:numPr>
          <w:ilvl w:val="0"/>
          <w:numId w:val="46"/>
        </w:numPr>
        <w:rPr>
          <w:b/>
          <w:bCs/>
        </w:rPr>
      </w:pPr>
      <w:r w:rsidRPr="00DC3DFF">
        <w:rPr>
          <w:b/>
          <w:bCs/>
        </w:rPr>
        <w:t>Lista de alimentos ricos en hierro y su disponibilidad en la localidad</w:t>
      </w:r>
    </w:p>
    <w:p w14:paraId="18ADAF71" w14:textId="77777777" w:rsidR="00DC3DFF" w:rsidRPr="00DC3DFF" w:rsidRDefault="00DC3DFF" w:rsidP="00DC3DFF">
      <w:pPr>
        <w:numPr>
          <w:ilvl w:val="0"/>
          <w:numId w:val="46"/>
        </w:numPr>
        <w:rPr>
          <w:b/>
          <w:bCs/>
        </w:rPr>
      </w:pPr>
      <w:r w:rsidRPr="00DC3DFF">
        <w:rPr>
          <w:b/>
          <w:bCs/>
        </w:rPr>
        <w:t>Información sobre cultivos de rápido crecimiento para biohuertos</w:t>
      </w:r>
    </w:p>
    <w:p w14:paraId="5A304E7A" w14:textId="77777777" w:rsidR="00DC3DFF" w:rsidRPr="00DC3DFF" w:rsidRDefault="00DC3DFF" w:rsidP="00DC3DFF">
      <w:pPr>
        <w:numPr>
          <w:ilvl w:val="0"/>
          <w:numId w:val="46"/>
        </w:numPr>
        <w:rPr>
          <w:b/>
          <w:bCs/>
        </w:rPr>
      </w:pPr>
      <w:r w:rsidRPr="00DC3DFF">
        <w:rPr>
          <w:b/>
          <w:bCs/>
        </w:rPr>
        <w:t>Plantilla para el diseño del biohuerto y presupuesto</w:t>
      </w:r>
    </w:p>
    <w:p w14:paraId="0A3F82A7" w14:textId="77777777" w:rsidR="00DC3DFF" w:rsidRPr="00DC3DFF" w:rsidRDefault="00DC3DFF" w:rsidP="00DC3DFF">
      <w:pPr>
        <w:numPr>
          <w:ilvl w:val="0"/>
          <w:numId w:val="46"/>
        </w:numPr>
        <w:rPr>
          <w:b/>
          <w:bCs/>
        </w:rPr>
      </w:pPr>
      <w:r w:rsidRPr="00DC3DFF">
        <w:rPr>
          <w:b/>
          <w:bCs/>
        </w:rPr>
        <w:t>Materiales para la elaboración de maquetas o dibujos (opcional)</w:t>
      </w:r>
    </w:p>
    <w:p w14:paraId="4183FC76" w14:textId="77777777" w:rsidR="00DC3DFF" w:rsidRPr="00DC3DFF" w:rsidRDefault="00DC3DFF" w:rsidP="00DC3DFF">
      <w:pPr>
        <w:rPr>
          <w:b/>
          <w:bCs/>
        </w:rPr>
      </w:pPr>
      <w:r w:rsidRPr="00DC3DFF">
        <w:rPr>
          <w:b/>
          <w:bCs/>
        </w:rPr>
        <w:t>IV. Consideraciones adicionales</w:t>
      </w:r>
    </w:p>
    <w:p w14:paraId="7F7912C1" w14:textId="77777777" w:rsidR="00DC3DFF" w:rsidRPr="00DC3DFF" w:rsidRDefault="00DC3DFF" w:rsidP="00DC3DFF">
      <w:pPr>
        <w:numPr>
          <w:ilvl w:val="0"/>
          <w:numId w:val="47"/>
        </w:numPr>
        <w:rPr>
          <w:b/>
          <w:bCs/>
        </w:rPr>
      </w:pPr>
      <w:r w:rsidRPr="00DC3DFF">
        <w:rPr>
          <w:b/>
          <w:bCs/>
        </w:rPr>
        <w:lastRenderedPageBreak/>
        <w:t>Se recomienda invitar a un nutricionista o especialista en agricultura urbana para que brinde una charla a las estudiantes sobre la importancia de la alimentación saludable y el desarrollo de biohuertos.</w:t>
      </w:r>
    </w:p>
    <w:p w14:paraId="62D178C9" w14:textId="77777777" w:rsidR="00DC3DFF" w:rsidRPr="00DC3DFF" w:rsidRDefault="00DC3DFF" w:rsidP="00DC3DFF">
      <w:pPr>
        <w:numPr>
          <w:ilvl w:val="0"/>
          <w:numId w:val="47"/>
        </w:numPr>
        <w:rPr>
          <w:b/>
          <w:bCs/>
        </w:rPr>
      </w:pPr>
      <w:r w:rsidRPr="00DC3DFF">
        <w:rPr>
          <w:b/>
          <w:bCs/>
        </w:rPr>
        <w:t>Se puede gestionar la donación de semillas y materiales para el biohuerto con instituciones públicas o privadas.</w:t>
      </w:r>
    </w:p>
    <w:p w14:paraId="1913AED5" w14:textId="77777777" w:rsidR="00DC3DFF" w:rsidRPr="00DC3DFF" w:rsidRDefault="00DC3DFF" w:rsidP="00DC3DFF">
      <w:pPr>
        <w:numPr>
          <w:ilvl w:val="0"/>
          <w:numId w:val="47"/>
        </w:numPr>
        <w:rPr>
          <w:b/>
          <w:bCs/>
        </w:rPr>
      </w:pPr>
      <w:r w:rsidRPr="00DC3DFF">
        <w:rPr>
          <w:b/>
          <w:bCs/>
        </w:rPr>
        <w:t>Se puede organizar una feria gastronómica con los productos cosechados del biohuerto para compartir con la comunidad educativa.</w:t>
      </w:r>
    </w:p>
    <w:p w14:paraId="2326E5DE" w14:textId="77777777" w:rsidR="00DC3DFF" w:rsidRPr="00DC3DFF" w:rsidRDefault="00DC3DFF" w:rsidP="00DC3DFF">
      <w:pPr>
        <w:numPr>
          <w:ilvl w:val="0"/>
          <w:numId w:val="47"/>
        </w:numPr>
        <w:rPr>
          <w:b/>
          <w:bCs/>
        </w:rPr>
      </w:pPr>
      <w:r w:rsidRPr="00DC3DFF">
        <w:rPr>
          <w:b/>
          <w:bCs/>
        </w:rPr>
        <w:t>Se puede crear un blog o página web para documentar el proceso del biohuerto y compartir información sobre alimentación saludable.</w:t>
      </w:r>
    </w:p>
    <w:p w14:paraId="7A9989C0" w14:textId="77777777" w:rsidR="00D6790F" w:rsidRDefault="00D6790F"/>
    <w:sectPr w:rsidR="00D67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E66BB"/>
    <w:multiLevelType w:val="multilevel"/>
    <w:tmpl w:val="A3DE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732F8"/>
    <w:multiLevelType w:val="multilevel"/>
    <w:tmpl w:val="3AB0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151CDC"/>
    <w:multiLevelType w:val="multilevel"/>
    <w:tmpl w:val="C1BC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8D0031"/>
    <w:multiLevelType w:val="multilevel"/>
    <w:tmpl w:val="23AA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77DC4"/>
    <w:multiLevelType w:val="multilevel"/>
    <w:tmpl w:val="484AA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073766"/>
    <w:multiLevelType w:val="multilevel"/>
    <w:tmpl w:val="E662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330FBC"/>
    <w:multiLevelType w:val="multilevel"/>
    <w:tmpl w:val="8A46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C05001"/>
    <w:multiLevelType w:val="multilevel"/>
    <w:tmpl w:val="EC3A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7215D0"/>
    <w:multiLevelType w:val="multilevel"/>
    <w:tmpl w:val="0314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7308CF"/>
    <w:multiLevelType w:val="multilevel"/>
    <w:tmpl w:val="1EC6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6A65A4"/>
    <w:multiLevelType w:val="multilevel"/>
    <w:tmpl w:val="13202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075DAD"/>
    <w:multiLevelType w:val="multilevel"/>
    <w:tmpl w:val="ED72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436D12"/>
    <w:multiLevelType w:val="multilevel"/>
    <w:tmpl w:val="2A02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DD00E2"/>
    <w:multiLevelType w:val="multilevel"/>
    <w:tmpl w:val="26F6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8932C9"/>
    <w:multiLevelType w:val="multilevel"/>
    <w:tmpl w:val="2648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B538D4"/>
    <w:multiLevelType w:val="multilevel"/>
    <w:tmpl w:val="DCA6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4A2289"/>
    <w:multiLevelType w:val="multilevel"/>
    <w:tmpl w:val="44F0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AF497E"/>
    <w:multiLevelType w:val="multilevel"/>
    <w:tmpl w:val="328C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4957ED"/>
    <w:multiLevelType w:val="multilevel"/>
    <w:tmpl w:val="CACE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F92583"/>
    <w:multiLevelType w:val="multilevel"/>
    <w:tmpl w:val="9AB0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156548"/>
    <w:multiLevelType w:val="multilevel"/>
    <w:tmpl w:val="A3B0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33436B"/>
    <w:multiLevelType w:val="multilevel"/>
    <w:tmpl w:val="26A8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E87E2F"/>
    <w:multiLevelType w:val="multilevel"/>
    <w:tmpl w:val="5BF6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E004F13"/>
    <w:multiLevelType w:val="multilevel"/>
    <w:tmpl w:val="9056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F6709BE"/>
    <w:multiLevelType w:val="multilevel"/>
    <w:tmpl w:val="D62A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4B05B3E"/>
    <w:multiLevelType w:val="multilevel"/>
    <w:tmpl w:val="248C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BF2FCE"/>
    <w:multiLevelType w:val="multilevel"/>
    <w:tmpl w:val="3F14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206A0D"/>
    <w:multiLevelType w:val="multilevel"/>
    <w:tmpl w:val="859C5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395C34"/>
    <w:multiLevelType w:val="multilevel"/>
    <w:tmpl w:val="E7BE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D434FF5"/>
    <w:multiLevelType w:val="multilevel"/>
    <w:tmpl w:val="730A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8515E1"/>
    <w:multiLevelType w:val="multilevel"/>
    <w:tmpl w:val="3D5A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2512912"/>
    <w:multiLevelType w:val="multilevel"/>
    <w:tmpl w:val="C2C2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3EF3C29"/>
    <w:multiLevelType w:val="multilevel"/>
    <w:tmpl w:val="3C58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E930A86"/>
    <w:multiLevelType w:val="multilevel"/>
    <w:tmpl w:val="F1DC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3D72BF"/>
    <w:multiLevelType w:val="multilevel"/>
    <w:tmpl w:val="B264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53E5192"/>
    <w:multiLevelType w:val="multilevel"/>
    <w:tmpl w:val="3476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58E4052"/>
    <w:multiLevelType w:val="multilevel"/>
    <w:tmpl w:val="A382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8D0B79"/>
    <w:multiLevelType w:val="multilevel"/>
    <w:tmpl w:val="8144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6BA48F2"/>
    <w:multiLevelType w:val="multilevel"/>
    <w:tmpl w:val="4B904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287759"/>
    <w:multiLevelType w:val="multilevel"/>
    <w:tmpl w:val="C78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A020A64"/>
    <w:multiLevelType w:val="multilevel"/>
    <w:tmpl w:val="ADD2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C1F33A2"/>
    <w:multiLevelType w:val="multilevel"/>
    <w:tmpl w:val="1460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CEF58AA"/>
    <w:multiLevelType w:val="multilevel"/>
    <w:tmpl w:val="5BA4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F5C7558"/>
    <w:multiLevelType w:val="multilevel"/>
    <w:tmpl w:val="F716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16D31CA"/>
    <w:multiLevelType w:val="multilevel"/>
    <w:tmpl w:val="8960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C0401AC"/>
    <w:multiLevelType w:val="multilevel"/>
    <w:tmpl w:val="A06A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F541735"/>
    <w:multiLevelType w:val="multilevel"/>
    <w:tmpl w:val="1E58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413413">
    <w:abstractNumId w:val="22"/>
  </w:num>
  <w:num w:numId="2" w16cid:durableId="1450390676">
    <w:abstractNumId w:val="39"/>
  </w:num>
  <w:num w:numId="3" w16cid:durableId="1760903919">
    <w:abstractNumId w:val="30"/>
  </w:num>
  <w:num w:numId="4" w16cid:durableId="475341453">
    <w:abstractNumId w:val="0"/>
  </w:num>
  <w:num w:numId="5" w16cid:durableId="1549565905">
    <w:abstractNumId w:val="11"/>
  </w:num>
  <w:num w:numId="6" w16cid:durableId="1049499996">
    <w:abstractNumId w:val="29"/>
  </w:num>
  <w:num w:numId="7" w16cid:durableId="1096365902">
    <w:abstractNumId w:val="31"/>
  </w:num>
  <w:num w:numId="8" w16cid:durableId="483744872">
    <w:abstractNumId w:val="44"/>
  </w:num>
  <w:num w:numId="9" w16cid:durableId="241112100">
    <w:abstractNumId w:val="23"/>
  </w:num>
  <w:num w:numId="10" w16cid:durableId="274600092">
    <w:abstractNumId w:val="43"/>
  </w:num>
  <w:num w:numId="11" w16cid:durableId="1738741878">
    <w:abstractNumId w:val="35"/>
  </w:num>
  <w:num w:numId="12" w16cid:durableId="665327805">
    <w:abstractNumId w:val="15"/>
  </w:num>
  <w:num w:numId="13" w16cid:durableId="561598809">
    <w:abstractNumId w:val="24"/>
  </w:num>
  <w:num w:numId="14" w16cid:durableId="1362433943">
    <w:abstractNumId w:val="38"/>
  </w:num>
  <w:num w:numId="15" w16cid:durableId="448866172">
    <w:abstractNumId w:val="46"/>
  </w:num>
  <w:num w:numId="16" w16cid:durableId="976691189">
    <w:abstractNumId w:val="10"/>
  </w:num>
  <w:num w:numId="17" w16cid:durableId="1271159448">
    <w:abstractNumId w:val="13"/>
  </w:num>
  <w:num w:numId="18" w16cid:durableId="608318726">
    <w:abstractNumId w:val="14"/>
  </w:num>
  <w:num w:numId="19" w16cid:durableId="1663393169">
    <w:abstractNumId w:val="34"/>
  </w:num>
  <w:num w:numId="20" w16cid:durableId="910769971">
    <w:abstractNumId w:val="25"/>
  </w:num>
  <w:num w:numId="21" w16cid:durableId="2066946187">
    <w:abstractNumId w:val="26"/>
  </w:num>
  <w:num w:numId="22" w16cid:durableId="1383168043">
    <w:abstractNumId w:val="17"/>
  </w:num>
  <w:num w:numId="23" w16cid:durableId="404301186">
    <w:abstractNumId w:val="40"/>
  </w:num>
  <w:num w:numId="24" w16cid:durableId="360667622">
    <w:abstractNumId w:val="6"/>
  </w:num>
  <w:num w:numId="25" w16cid:durableId="1378507358">
    <w:abstractNumId w:val="1"/>
  </w:num>
  <w:num w:numId="26" w16cid:durableId="104037637">
    <w:abstractNumId w:val="9"/>
  </w:num>
  <w:num w:numId="27" w16cid:durableId="147597150">
    <w:abstractNumId w:val="41"/>
  </w:num>
  <w:num w:numId="28" w16cid:durableId="814831088">
    <w:abstractNumId w:val="2"/>
  </w:num>
  <w:num w:numId="29" w16cid:durableId="1635403810">
    <w:abstractNumId w:val="18"/>
  </w:num>
  <w:num w:numId="30" w16cid:durableId="182717831">
    <w:abstractNumId w:val="7"/>
  </w:num>
  <w:num w:numId="31" w16cid:durableId="700126302">
    <w:abstractNumId w:val="36"/>
  </w:num>
  <w:num w:numId="32" w16cid:durableId="1789011345">
    <w:abstractNumId w:val="3"/>
  </w:num>
  <w:num w:numId="33" w16cid:durableId="1152215950">
    <w:abstractNumId w:val="37"/>
  </w:num>
  <w:num w:numId="34" w16cid:durableId="358744154">
    <w:abstractNumId w:val="42"/>
  </w:num>
  <w:num w:numId="35" w16cid:durableId="696392720">
    <w:abstractNumId w:val="12"/>
  </w:num>
  <w:num w:numId="36" w16cid:durableId="519323708">
    <w:abstractNumId w:val="32"/>
  </w:num>
  <w:num w:numId="37" w16cid:durableId="1793130788">
    <w:abstractNumId w:val="20"/>
  </w:num>
  <w:num w:numId="38" w16cid:durableId="2056461002">
    <w:abstractNumId w:val="33"/>
  </w:num>
  <w:num w:numId="39" w16cid:durableId="1574312931">
    <w:abstractNumId w:val="45"/>
  </w:num>
  <w:num w:numId="40" w16cid:durableId="1566984571">
    <w:abstractNumId w:val="5"/>
  </w:num>
  <w:num w:numId="41" w16cid:durableId="1609462940">
    <w:abstractNumId w:val="16"/>
  </w:num>
  <w:num w:numId="42" w16cid:durableId="98764395">
    <w:abstractNumId w:val="28"/>
  </w:num>
  <w:num w:numId="43" w16cid:durableId="708994081">
    <w:abstractNumId w:val="19"/>
  </w:num>
  <w:num w:numId="44" w16cid:durableId="375006158">
    <w:abstractNumId w:val="4"/>
  </w:num>
  <w:num w:numId="45" w16cid:durableId="300304386">
    <w:abstractNumId w:val="27"/>
  </w:num>
  <w:num w:numId="46" w16cid:durableId="1104956241">
    <w:abstractNumId w:val="21"/>
  </w:num>
  <w:num w:numId="47" w16cid:durableId="188967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C0"/>
    <w:rsid w:val="0015302E"/>
    <w:rsid w:val="002564C0"/>
    <w:rsid w:val="003B2B4B"/>
    <w:rsid w:val="004F5DAA"/>
    <w:rsid w:val="00551172"/>
    <w:rsid w:val="00583F56"/>
    <w:rsid w:val="00A75A16"/>
    <w:rsid w:val="00B40153"/>
    <w:rsid w:val="00CC0BDF"/>
    <w:rsid w:val="00D6790F"/>
    <w:rsid w:val="00DC3DFF"/>
    <w:rsid w:val="00FA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B56B3"/>
  <w15:chartTrackingRefBased/>
  <w15:docId w15:val="{8E71F3C7-9701-4F6A-8D1E-521B41A0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6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6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6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6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6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6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6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6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6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6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6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6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64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64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64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64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64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64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6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6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6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6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6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64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64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64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6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64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64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28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4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7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5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65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0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7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3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8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1057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Mariselli</dc:creator>
  <cp:keywords/>
  <dc:description/>
  <cp:lastModifiedBy>Fiorella Mariselli</cp:lastModifiedBy>
  <cp:revision>9</cp:revision>
  <dcterms:created xsi:type="dcterms:W3CDTF">2024-09-20T23:29:00Z</dcterms:created>
  <dcterms:modified xsi:type="dcterms:W3CDTF">2024-09-20T23:57:00Z</dcterms:modified>
</cp:coreProperties>
</file>