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AE1BB" w14:textId="77777777" w:rsidR="003B2B4B" w:rsidRPr="003B2B4B" w:rsidRDefault="003B2B4B" w:rsidP="003B2B4B">
      <w:pPr>
        <w:rPr>
          <w:b/>
          <w:bCs/>
        </w:rPr>
      </w:pPr>
      <w:r w:rsidRPr="003B2B4B">
        <w:rPr>
          <w:b/>
          <w:bCs/>
        </w:rPr>
        <w:t>Sesión de Clase: Diseñamos Menús Saludables con Productos de Nuestra Localidad</w:t>
      </w:r>
    </w:p>
    <w:p w14:paraId="11129E0D" w14:textId="77777777" w:rsidR="003B2B4B" w:rsidRPr="003B2B4B" w:rsidRDefault="003B2B4B" w:rsidP="003B2B4B">
      <w:pPr>
        <w:rPr>
          <w:b/>
          <w:bCs/>
        </w:rPr>
      </w:pPr>
      <w:r w:rsidRPr="003B2B4B">
        <w:rPr>
          <w:b/>
          <w:bCs/>
        </w:rPr>
        <w:t>Propósito de Aprendizaje:</w:t>
      </w:r>
    </w:p>
    <w:tbl>
      <w:tblPr>
        <w:tblW w:w="0" w:type="auto"/>
        <w:shd w:val="clear" w:color="auto" w:fill="F7F7F7"/>
        <w:tblCellMar>
          <w:top w:w="15" w:type="dxa"/>
          <w:left w:w="15" w:type="dxa"/>
          <w:bottom w:w="15" w:type="dxa"/>
          <w:right w:w="15" w:type="dxa"/>
        </w:tblCellMar>
        <w:tblLook w:val="04A0" w:firstRow="1" w:lastRow="0" w:firstColumn="1" w:lastColumn="0" w:noHBand="0" w:noVBand="1"/>
      </w:tblPr>
      <w:tblGrid>
        <w:gridCol w:w="1788"/>
        <w:gridCol w:w="1788"/>
        <w:gridCol w:w="1658"/>
        <w:gridCol w:w="1661"/>
        <w:gridCol w:w="1593"/>
      </w:tblGrid>
      <w:tr w:rsidR="003B2B4B" w:rsidRPr="003B2B4B" w14:paraId="5D43FA35" w14:textId="77777777" w:rsidTr="003B2B4B">
        <w:trPr>
          <w:tblHeader/>
        </w:trPr>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12460768" w14:textId="77777777" w:rsidR="003B2B4B" w:rsidRPr="003B2B4B" w:rsidRDefault="003B2B4B" w:rsidP="003B2B4B">
            <w:pPr>
              <w:rPr>
                <w:b/>
                <w:bCs/>
              </w:rPr>
            </w:pPr>
            <w:r w:rsidRPr="003B2B4B">
              <w:rPr>
                <w:b/>
                <w:bCs/>
              </w:rPr>
              <w:t>Competencia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2396DA7A" w14:textId="77777777" w:rsidR="003B2B4B" w:rsidRPr="003B2B4B" w:rsidRDefault="003B2B4B" w:rsidP="003B2B4B">
            <w:pPr>
              <w:rPr>
                <w:b/>
                <w:bCs/>
              </w:rPr>
            </w:pPr>
            <w:r w:rsidRPr="003B2B4B">
              <w:rPr>
                <w:b/>
                <w:bCs/>
              </w:rPr>
              <w:t>Capacidades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6D484EE9" w14:textId="77777777" w:rsidR="003B2B4B" w:rsidRPr="003B2B4B" w:rsidRDefault="003B2B4B" w:rsidP="003B2B4B">
            <w:pPr>
              <w:rPr>
                <w:b/>
                <w:bCs/>
              </w:rPr>
            </w:pPr>
            <w:r w:rsidRPr="003B2B4B">
              <w:rPr>
                <w:b/>
                <w:bCs/>
              </w:rPr>
              <w:t>Criterios de Evaluación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0A08439F" w14:textId="77777777" w:rsidR="003B2B4B" w:rsidRPr="003B2B4B" w:rsidRDefault="003B2B4B" w:rsidP="003B2B4B">
            <w:pPr>
              <w:rPr>
                <w:b/>
                <w:bCs/>
              </w:rPr>
            </w:pPr>
            <w:r w:rsidRPr="003B2B4B">
              <w:rPr>
                <w:b/>
                <w:bCs/>
              </w:rPr>
              <w:t>Evidencia de Aprendizaje</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7A16F1B7" w14:textId="77777777" w:rsidR="003B2B4B" w:rsidRPr="003B2B4B" w:rsidRDefault="003B2B4B" w:rsidP="003B2B4B">
            <w:pPr>
              <w:rPr>
                <w:b/>
                <w:bCs/>
              </w:rPr>
            </w:pPr>
            <w:r w:rsidRPr="003B2B4B">
              <w:rPr>
                <w:b/>
                <w:bCs/>
              </w:rPr>
              <w:t>Instrumento de Evaluación</w:t>
            </w:r>
          </w:p>
        </w:tc>
      </w:tr>
      <w:tr w:rsidR="003B2B4B" w:rsidRPr="003B2B4B" w14:paraId="0AE3CB20" w14:textId="77777777" w:rsidTr="003B2B4B">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13E29F7E" w14:textId="77777777" w:rsidR="003B2B4B" w:rsidRPr="003B2B4B" w:rsidRDefault="003B2B4B" w:rsidP="003B2B4B">
            <w:pPr>
              <w:rPr>
                <w:b/>
                <w:bCs/>
              </w:rPr>
            </w:pPr>
            <w:r w:rsidRPr="003B2B4B">
              <w:rPr>
                <w:b/>
                <w:bCs/>
              </w:rPr>
              <w:t>Explica el mundo físico basándose en conocimientos sobre los seres vivos, materia y energía, biodiversidad, Tierra y universo.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780D6F40" w14:textId="77777777" w:rsidR="003B2B4B" w:rsidRPr="003B2B4B" w:rsidRDefault="003B2B4B" w:rsidP="003B2B4B">
            <w:pPr>
              <w:rPr>
                <w:b/>
                <w:bCs/>
              </w:rPr>
            </w:pPr>
            <w:r w:rsidRPr="003B2B4B">
              <w:rPr>
                <w:b/>
                <w:bCs/>
              </w:rPr>
              <w:t>Comprende y usa conocimientos sobre seres vivos, materia y energía, biodiversidad, Tierra y universo.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3671D938" w14:textId="77777777" w:rsidR="003B2B4B" w:rsidRPr="003B2B4B" w:rsidRDefault="003B2B4B" w:rsidP="003B2B4B">
            <w:pPr>
              <w:rPr>
                <w:b/>
                <w:bCs/>
              </w:rPr>
            </w:pPr>
            <w:r w:rsidRPr="003B2B4B">
              <w:rPr>
                <w:b/>
                <w:bCs/>
              </w:rPr>
              <w:t>Identifica las biomoléculas y sus funciones metabólicas en el cuerpo humano.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48A713A2" w14:textId="77777777" w:rsidR="003B2B4B" w:rsidRPr="003B2B4B" w:rsidRDefault="003B2B4B" w:rsidP="003B2B4B">
            <w:pPr>
              <w:rPr>
                <w:b/>
                <w:bCs/>
              </w:rPr>
            </w:pPr>
            <w:r w:rsidRPr="003B2B4B">
              <w:rPr>
                <w:b/>
                <w:bCs/>
              </w:rPr>
              <w:t>Elabora un menú nutritivo para adolescentes considerando las necesidades alimenticias y los alimentos locales.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4CA902F8" w14:textId="77777777" w:rsidR="003B2B4B" w:rsidRPr="003B2B4B" w:rsidRDefault="003B2B4B" w:rsidP="003B2B4B">
            <w:pPr>
              <w:rPr>
                <w:b/>
                <w:bCs/>
              </w:rPr>
            </w:pPr>
            <w:r w:rsidRPr="003B2B4B">
              <w:rPr>
                <w:b/>
                <w:bCs/>
              </w:rPr>
              <w:t>Rúbrica de evaluación del menú y sustentación oral.</w:t>
            </w:r>
          </w:p>
        </w:tc>
      </w:tr>
      <w:tr w:rsidR="003B2B4B" w:rsidRPr="003B2B4B" w14:paraId="05D4BFA5" w14:textId="77777777" w:rsidTr="003B2B4B">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5FF434BC" w14:textId="77777777" w:rsidR="003B2B4B" w:rsidRPr="003B2B4B" w:rsidRDefault="003B2B4B" w:rsidP="003B2B4B">
            <w:pPr>
              <w:rPr>
                <w:b/>
                <w:bCs/>
              </w:rPr>
            </w:pP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3697ED49" w14:textId="77777777" w:rsidR="003B2B4B" w:rsidRPr="003B2B4B" w:rsidRDefault="003B2B4B" w:rsidP="003B2B4B">
            <w:pPr>
              <w:rPr>
                <w:b/>
                <w:bCs/>
              </w:rPr>
            </w:pPr>
            <w:r w:rsidRPr="003B2B4B">
              <w:rPr>
                <w:b/>
                <w:bCs/>
              </w:rPr>
              <w:t>Evalúa las implicancias del saber y quehacer científico y tecnológico.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7D76CCF4" w14:textId="77777777" w:rsidR="003B2B4B" w:rsidRPr="003B2B4B" w:rsidRDefault="003B2B4B" w:rsidP="003B2B4B">
            <w:pPr>
              <w:rPr>
                <w:b/>
                <w:bCs/>
              </w:rPr>
            </w:pPr>
            <w:r w:rsidRPr="003B2B4B">
              <w:rPr>
                <w:b/>
                <w:bCs/>
              </w:rPr>
              <w:t>Analiza la relación entre la alimentación saludable y la economía familiar.</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51A198C3" w14:textId="77777777" w:rsidR="003B2B4B" w:rsidRPr="003B2B4B" w:rsidRDefault="003B2B4B" w:rsidP="003B2B4B">
            <w:pPr>
              <w:rPr>
                <w:b/>
                <w:bCs/>
              </w:rPr>
            </w:pPr>
            <w:r w:rsidRPr="003B2B4B">
              <w:rPr>
                <w:b/>
                <w:bCs/>
              </w:rPr>
              <w:t>Sustenta la elección de los alimentos del menú considerando el presupuesto familiar.</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14:paraId="3F6E4EE0" w14:textId="77777777" w:rsidR="003B2B4B" w:rsidRPr="003B2B4B" w:rsidRDefault="003B2B4B" w:rsidP="003B2B4B">
            <w:pPr>
              <w:rPr>
                <w:b/>
                <w:bCs/>
              </w:rPr>
            </w:pPr>
            <w:r w:rsidRPr="003B2B4B">
              <w:rPr>
                <w:b/>
                <w:bCs/>
              </w:rPr>
              <w:t>Rúbrica de evaluación del menú y sustentación oral.</w:t>
            </w:r>
          </w:p>
        </w:tc>
      </w:tr>
    </w:tbl>
    <w:p w14:paraId="4DC8CF5E" w14:textId="77777777" w:rsidR="003B2B4B" w:rsidRPr="003B2B4B" w:rsidRDefault="003B2B4B" w:rsidP="003B2B4B">
      <w:pPr>
        <w:rPr>
          <w:b/>
          <w:bCs/>
        </w:rPr>
      </w:pPr>
      <w:r w:rsidRPr="003B2B4B">
        <w:rPr>
          <w:b/>
          <w:bCs/>
        </w:rPr>
        <w:t>Secuencia Metodológica:</w:t>
      </w:r>
    </w:p>
    <w:p w14:paraId="2BC82C5B" w14:textId="77777777" w:rsidR="003B2B4B" w:rsidRPr="003B2B4B" w:rsidRDefault="003B2B4B" w:rsidP="003B2B4B">
      <w:pPr>
        <w:rPr>
          <w:b/>
          <w:bCs/>
        </w:rPr>
      </w:pPr>
      <w:r w:rsidRPr="003B2B4B">
        <w:rPr>
          <w:b/>
          <w:bCs/>
        </w:rPr>
        <w:t>Inicio (15 minutos):</w:t>
      </w:r>
    </w:p>
    <w:p w14:paraId="395A656B" w14:textId="77777777" w:rsidR="003B2B4B" w:rsidRPr="003B2B4B" w:rsidRDefault="003B2B4B" w:rsidP="003B2B4B">
      <w:pPr>
        <w:numPr>
          <w:ilvl w:val="0"/>
          <w:numId w:val="37"/>
        </w:numPr>
        <w:rPr>
          <w:b/>
          <w:bCs/>
        </w:rPr>
      </w:pPr>
      <w:r w:rsidRPr="003B2B4B">
        <w:rPr>
          <w:b/>
          <w:bCs/>
        </w:rPr>
        <w:t>Recojo de Saberes Previos: Se inicia la sesión con una dinámica de lluvia de ideas. Se pregunta a los estudiantes: "¿Qué alimentos consumen en su casa?" y "¿Qué alimentos consideran saludables?"</w:t>
      </w:r>
    </w:p>
    <w:p w14:paraId="5BF182DA" w14:textId="77777777" w:rsidR="003B2B4B" w:rsidRPr="003B2B4B" w:rsidRDefault="003B2B4B" w:rsidP="003B2B4B">
      <w:pPr>
        <w:numPr>
          <w:ilvl w:val="0"/>
          <w:numId w:val="37"/>
        </w:numPr>
        <w:rPr>
          <w:b/>
          <w:bCs/>
        </w:rPr>
      </w:pPr>
      <w:r w:rsidRPr="003B2B4B">
        <w:rPr>
          <w:b/>
          <w:bCs/>
        </w:rPr>
        <w:lastRenderedPageBreak/>
        <w:t>Motivación: Se presenta un video corto sobre la importancia de la alimentación saludable para el desarrollo físico y mental de los adolescentes.</w:t>
      </w:r>
    </w:p>
    <w:p w14:paraId="5B35BBE3" w14:textId="77777777" w:rsidR="003B2B4B" w:rsidRPr="003B2B4B" w:rsidRDefault="003B2B4B" w:rsidP="003B2B4B">
      <w:pPr>
        <w:numPr>
          <w:ilvl w:val="0"/>
          <w:numId w:val="37"/>
        </w:numPr>
        <w:rPr>
          <w:b/>
          <w:bCs/>
        </w:rPr>
      </w:pPr>
      <w:r w:rsidRPr="003B2B4B">
        <w:rPr>
          <w:b/>
          <w:bCs/>
        </w:rPr>
        <w:t>Conflicto Cognitivo: Se plantea la siguiente situación: "Juan es un estudiante de quinto de secundaria que quiere ser un gran futbolista. Él sabe que necesita comer bien para tener la energía necesaria para entrenar. Sin embargo, su familia tiene pocos recursos económicos y no siempre pueden comprar los alimentos que él necesita."</w:t>
      </w:r>
    </w:p>
    <w:p w14:paraId="3775D360" w14:textId="77777777" w:rsidR="003B2B4B" w:rsidRPr="003B2B4B" w:rsidRDefault="003B2B4B" w:rsidP="003B2B4B">
      <w:pPr>
        <w:numPr>
          <w:ilvl w:val="0"/>
          <w:numId w:val="37"/>
        </w:numPr>
        <w:rPr>
          <w:b/>
          <w:bCs/>
        </w:rPr>
      </w:pPr>
      <w:r w:rsidRPr="003B2B4B">
        <w:rPr>
          <w:b/>
          <w:bCs/>
        </w:rPr>
        <w:t>Preguntas:</w:t>
      </w:r>
    </w:p>
    <w:p w14:paraId="3E3AD088" w14:textId="77777777" w:rsidR="003B2B4B" w:rsidRPr="003B2B4B" w:rsidRDefault="003B2B4B" w:rsidP="003B2B4B">
      <w:pPr>
        <w:numPr>
          <w:ilvl w:val="1"/>
          <w:numId w:val="37"/>
        </w:numPr>
        <w:rPr>
          <w:b/>
          <w:bCs/>
        </w:rPr>
      </w:pPr>
      <w:r w:rsidRPr="003B2B4B">
        <w:rPr>
          <w:b/>
          <w:bCs/>
        </w:rPr>
        <w:t>¿Qué alimentos considera Juan que son importantes para su entrenamiento?</w:t>
      </w:r>
    </w:p>
    <w:p w14:paraId="715ED642" w14:textId="77777777" w:rsidR="003B2B4B" w:rsidRPr="003B2B4B" w:rsidRDefault="003B2B4B" w:rsidP="003B2B4B">
      <w:pPr>
        <w:numPr>
          <w:ilvl w:val="1"/>
          <w:numId w:val="37"/>
        </w:numPr>
        <w:rPr>
          <w:b/>
          <w:bCs/>
        </w:rPr>
      </w:pPr>
      <w:r w:rsidRPr="003B2B4B">
        <w:rPr>
          <w:b/>
          <w:bCs/>
        </w:rPr>
        <w:t>¿Cómo puede Juan alimentar su cuerpo sin afectar la economía familiar?</w:t>
      </w:r>
    </w:p>
    <w:p w14:paraId="5E4E8E8C" w14:textId="77777777" w:rsidR="003B2B4B" w:rsidRPr="003B2B4B" w:rsidRDefault="003B2B4B" w:rsidP="003B2B4B">
      <w:pPr>
        <w:numPr>
          <w:ilvl w:val="1"/>
          <w:numId w:val="37"/>
        </w:numPr>
        <w:rPr>
          <w:b/>
          <w:bCs/>
        </w:rPr>
      </w:pPr>
      <w:r w:rsidRPr="003B2B4B">
        <w:rPr>
          <w:b/>
          <w:bCs/>
        </w:rPr>
        <w:t>¿Qué alternativas saludables y económicas existen en nuestra localidad?</w:t>
      </w:r>
    </w:p>
    <w:p w14:paraId="06BF7258" w14:textId="77777777" w:rsidR="003B2B4B" w:rsidRPr="003B2B4B" w:rsidRDefault="003B2B4B" w:rsidP="003B2B4B">
      <w:pPr>
        <w:numPr>
          <w:ilvl w:val="0"/>
          <w:numId w:val="37"/>
        </w:numPr>
        <w:rPr>
          <w:b/>
          <w:bCs/>
        </w:rPr>
      </w:pPr>
      <w:r w:rsidRPr="003B2B4B">
        <w:rPr>
          <w:b/>
          <w:bCs/>
        </w:rPr>
        <w:t>Comunicación del Propósito: Se presenta el título de la sesión y se explica el objetivo de aprendizaje: diseñar menús saludables con productos de nuestra localidad sin afectar la economía familiar.</w:t>
      </w:r>
    </w:p>
    <w:p w14:paraId="79925981" w14:textId="77777777" w:rsidR="003B2B4B" w:rsidRPr="003B2B4B" w:rsidRDefault="003B2B4B" w:rsidP="003B2B4B">
      <w:pPr>
        <w:rPr>
          <w:b/>
          <w:bCs/>
        </w:rPr>
      </w:pPr>
      <w:r w:rsidRPr="003B2B4B">
        <w:rPr>
          <w:b/>
          <w:bCs/>
        </w:rPr>
        <w:t>Desarrollo (60 minutos):</w:t>
      </w:r>
    </w:p>
    <w:p w14:paraId="7E80AB43" w14:textId="77777777" w:rsidR="003B2B4B" w:rsidRPr="003B2B4B" w:rsidRDefault="003B2B4B" w:rsidP="003B2B4B">
      <w:pPr>
        <w:rPr>
          <w:b/>
          <w:bCs/>
        </w:rPr>
      </w:pPr>
      <w:r w:rsidRPr="003B2B4B">
        <w:rPr>
          <w:b/>
          <w:bCs/>
        </w:rPr>
        <w:t>Actividad 1: Biomoléculas y Alimentación Balanceada (25 minutos):</w:t>
      </w:r>
    </w:p>
    <w:p w14:paraId="29371DDB" w14:textId="77777777" w:rsidR="003B2B4B" w:rsidRPr="003B2B4B" w:rsidRDefault="003B2B4B" w:rsidP="003B2B4B">
      <w:pPr>
        <w:numPr>
          <w:ilvl w:val="0"/>
          <w:numId w:val="38"/>
        </w:numPr>
        <w:rPr>
          <w:b/>
          <w:bCs/>
        </w:rPr>
      </w:pPr>
      <w:r w:rsidRPr="003B2B4B">
        <w:rPr>
          <w:b/>
          <w:bCs/>
        </w:rPr>
        <w:t>Explicación del Tema: Se explica la importancia de las biomoléculas (carbohidratos, proteínas, lípidos, vitaminas y minerales) y sus funciones metabólicas en el cuerpo humano. Se destaca la necesidad de una alimentación balanceada para cubrir las necesidades nutricionales de los adolescentes, especialmente aquellos que realizan actividad física.</w:t>
      </w:r>
    </w:p>
    <w:p w14:paraId="42811F6B" w14:textId="77777777" w:rsidR="003B2B4B" w:rsidRPr="003B2B4B" w:rsidRDefault="003B2B4B" w:rsidP="003B2B4B">
      <w:pPr>
        <w:numPr>
          <w:ilvl w:val="0"/>
          <w:numId w:val="38"/>
        </w:numPr>
        <w:rPr>
          <w:b/>
          <w:bCs/>
        </w:rPr>
      </w:pPr>
      <w:r w:rsidRPr="003B2B4B">
        <w:rPr>
          <w:b/>
          <w:bCs/>
        </w:rPr>
        <w:t>Recursos: Se utiliza una infografía con imágenes de los diferentes tipos de alimentos y sus grupos nutricionales. Se explica la proporción adecuada de cada grupo alimenticio para una dieta balanceada.</w:t>
      </w:r>
    </w:p>
    <w:p w14:paraId="6E9F22EF" w14:textId="77777777" w:rsidR="003B2B4B" w:rsidRPr="003B2B4B" w:rsidRDefault="003B2B4B" w:rsidP="003B2B4B">
      <w:pPr>
        <w:numPr>
          <w:ilvl w:val="0"/>
          <w:numId w:val="38"/>
        </w:numPr>
        <w:rPr>
          <w:b/>
          <w:bCs/>
        </w:rPr>
      </w:pPr>
      <w:r w:rsidRPr="003B2B4B">
        <w:rPr>
          <w:b/>
          <w:bCs/>
        </w:rPr>
        <w:t>Ejemplo: Se presenta un ejemplo de un menú balanceado para un adolescente que practica deportes, incluyendo la cantidad de calorías que aportan los frutos secos para desarrollar actividades deportivas durante las olimpiadas deportivas.</w:t>
      </w:r>
    </w:p>
    <w:p w14:paraId="6A0C2D92" w14:textId="77777777" w:rsidR="003B2B4B" w:rsidRPr="003B2B4B" w:rsidRDefault="003B2B4B" w:rsidP="003B2B4B">
      <w:pPr>
        <w:rPr>
          <w:b/>
          <w:bCs/>
        </w:rPr>
      </w:pPr>
      <w:r w:rsidRPr="003B2B4B">
        <w:rPr>
          <w:b/>
          <w:bCs/>
        </w:rPr>
        <w:t>Actividad 2: Planificación de Menús Saludables y Económicos (25 minutos):</w:t>
      </w:r>
    </w:p>
    <w:p w14:paraId="703D38E4" w14:textId="77777777" w:rsidR="003B2B4B" w:rsidRPr="003B2B4B" w:rsidRDefault="003B2B4B" w:rsidP="003B2B4B">
      <w:pPr>
        <w:numPr>
          <w:ilvl w:val="0"/>
          <w:numId w:val="39"/>
        </w:numPr>
        <w:rPr>
          <w:b/>
          <w:bCs/>
        </w:rPr>
      </w:pPr>
      <w:r w:rsidRPr="003B2B4B">
        <w:rPr>
          <w:b/>
          <w:bCs/>
        </w:rPr>
        <w:lastRenderedPageBreak/>
        <w:t>Trabajo en Grupos: Se divide a los estudiantes en grupos y se les asigna la tarea de diseñar un menú saludable y económico para un adolescente, considerando los productos locales y sus costos.</w:t>
      </w:r>
    </w:p>
    <w:p w14:paraId="77BC7085" w14:textId="77777777" w:rsidR="003B2B4B" w:rsidRPr="003B2B4B" w:rsidRDefault="003B2B4B" w:rsidP="003B2B4B">
      <w:pPr>
        <w:numPr>
          <w:ilvl w:val="0"/>
          <w:numId w:val="39"/>
        </w:numPr>
        <w:rPr>
          <w:b/>
          <w:bCs/>
        </w:rPr>
      </w:pPr>
      <w:r w:rsidRPr="003B2B4B">
        <w:rPr>
          <w:b/>
          <w:bCs/>
        </w:rPr>
        <w:t>Recursos: Se proporciona a cada grupo una plantilla de presupuesto con las opciones de alimentos locales y sus precios. Se les anima a investigar recetas tradicionales de su contexto.</w:t>
      </w:r>
    </w:p>
    <w:p w14:paraId="13359B86" w14:textId="77777777" w:rsidR="003B2B4B" w:rsidRPr="003B2B4B" w:rsidRDefault="003B2B4B" w:rsidP="003B2B4B">
      <w:pPr>
        <w:numPr>
          <w:ilvl w:val="0"/>
          <w:numId w:val="39"/>
        </w:numPr>
        <w:rPr>
          <w:b/>
          <w:bCs/>
        </w:rPr>
      </w:pPr>
      <w:r w:rsidRPr="003B2B4B">
        <w:rPr>
          <w:b/>
          <w:bCs/>
        </w:rPr>
        <w:t>Ejemplo: Se presenta un ejemplo de un menú saludable y económico con productos locales, incluyendo el costo total del menú.</w:t>
      </w:r>
    </w:p>
    <w:p w14:paraId="0A9C2B3D" w14:textId="77777777" w:rsidR="003B2B4B" w:rsidRPr="003B2B4B" w:rsidRDefault="003B2B4B" w:rsidP="003B2B4B">
      <w:pPr>
        <w:rPr>
          <w:b/>
          <w:bCs/>
        </w:rPr>
      </w:pPr>
      <w:r w:rsidRPr="003B2B4B">
        <w:rPr>
          <w:b/>
          <w:bCs/>
        </w:rPr>
        <w:t>Actividad 3: Comparación de Menús y Presupuestos (10 minutos):</w:t>
      </w:r>
    </w:p>
    <w:p w14:paraId="2433888C" w14:textId="77777777" w:rsidR="003B2B4B" w:rsidRPr="003B2B4B" w:rsidRDefault="003B2B4B" w:rsidP="003B2B4B">
      <w:pPr>
        <w:numPr>
          <w:ilvl w:val="0"/>
          <w:numId w:val="40"/>
        </w:numPr>
        <w:rPr>
          <w:b/>
          <w:bCs/>
        </w:rPr>
      </w:pPr>
      <w:r w:rsidRPr="003B2B4B">
        <w:rPr>
          <w:b/>
          <w:bCs/>
        </w:rPr>
        <w:t>Presentación de Menús: Cada grupo presenta su menú y explica las razones de su elección. Se realiza una comparación de los diferentes menús y presupuestos.</w:t>
      </w:r>
    </w:p>
    <w:p w14:paraId="680A1DFA" w14:textId="77777777" w:rsidR="003B2B4B" w:rsidRPr="003B2B4B" w:rsidRDefault="003B2B4B" w:rsidP="003B2B4B">
      <w:pPr>
        <w:numPr>
          <w:ilvl w:val="0"/>
          <w:numId w:val="40"/>
        </w:numPr>
        <w:rPr>
          <w:b/>
          <w:bCs/>
        </w:rPr>
      </w:pPr>
      <w:r w:rsidRPr="003B2B4B">
        <w:rPr>
          <w:b/>
          <w:bCs/>
        </w:rPr>
        <w:t>Reflexión: Se reflexiona sobre la importancia de la comparación de precios y la elección de productos de calidad a un precio accesible. Se destaca la importancia del consumo informado.</w:t>
      </w:r>
    </w:p>
    <w:p w14:paraId="672CE5B9" w14:textId="77777777" w:rsidR="003B2B4B" w:rsidRPr="003B2B4B" w:rsidRDefault="003B2B4B" w:rsidP="003B2B4B">
      <w:pPr>
        <w:rPr>
          <w:b/>
          <w:bCs/>
        </w:rPr>
      </w:pPr>
      <w:r w:rsidRPr="003B2B4B">
        <w:rPr>
          <w:b/>
          <w:bCs/>
        </w:rPr>
        <w:t>Cierre (15 minutos):</w:t>
      </w:r>
    </w:p>
    <w:p w14:paraId="4075C53F" w14:textId="77777777" w:rsidR="003B2B4B" w:rsidRPr="003B2B4B" w:rsidRDefault="003B2B4B" w:rsidP="003B2B4B">
      <w:pPr>
        <w:numPr>
          <w:ilvl w:val="0"/>
          <w:numId w:val="41"/>
        </w:numPr>
        <w:rPr>
          <w:b/>
          <w:bCs/>
        </w:rPr>
      </w:pPr>
      <w:r w:rsidRPr="003B2B4B">
        <w:rPr>
          <w:b/>
          <w:bCs/>
        </w:rPr>
        <w:t>Reflexión: Se realiza una lluvia de ideas sobre lo aprendido en la sesión. Se pregunta a los estudiantes:</w:t>
      </w:r>
    </w:p>
    <w:p w14:paraId="011CCFF7" w14:textId="77777777" w:rsidR="003B2B4B" w:rsidRPr="003B2B4B" w:rsidRDefault="003B2B4B" w:rsidP="003B2B4B">
      <w:pPr>
        <w:numPr>
          <w:ilvl w:val="1"/>
          <w:numId w:val="41"/>
        </w:numPr>
        <w:rPr>
          <w:b/>
          <w:bCs/>
        </w:rPr>
      </w:pPr>
      <w:r w:rsidRPr="003B2B4B">
        <w:rPr>
          <w:b/>
          <w:bCs/>
        </w:rPr>
        <w:t>¿Qué aprendieron sobre la importancia de la alimentación saludable?</w:t>
      </w:r>
    </w:p>
    <w:p w14:paraId="4962F48C" w14:textId="77777777" w:rsidR="003B2B4B" w:rsidRPr="003B2B4B" w:rsidRDefault="003B2B4B" w:rsidP="003B2B4B">
      <w:pPr>
        <w:numPr>
          <w:ilvl w:val="1"/>
          <w:numId w:val="41"/>
        </w:numPr>
        <w:rPr>
          <w:b/>
          <w:bCs/>
        </w:rPr>
      </w:pPr>
      <w:r w:rsidRPr="003B2B4B">
        <w:rPr>
          <w:b/>
          <w:bCs/>
        </w:rPr>
        <w:t>¿Cómo pueden aplicar lo aprendido en su vida diaria?</w:t>
      </w:r>
    </w:p>
    <w:p w14:paraId="744C7314" w14:textId="77777777" w:rsidR="003B2B4B" w:rsidRPr="003B2B4B" w:rsidRDefault="003B2B4B" w:rsidP="003B2B4B">
      <w:pPr>
        <w:numPr>
          <w:ilvl w:val="1"/>
          <w:numId w:val="41"/>
        </w:numPr>
        <w:rPr>
          <w:b/>
          <w:bCs/>
        </w:rPr>
      </w:pPr>
      <w:r w:rsidRPr="003B2B4B">
        <w:rPr>
          <w:b/>
          <w:bCs/>
        </w:rPr>
        <w:t>¿Qué estrategias podrían usar para mejorar su alimentación sin afectar la economía familiar?</w:t>
      </w:r>
    </w:p>
    <w:p w14:paraId="33E7B1DD" w14:textId="77777777" w:rsidR="003B2B4B" w:rsidRPr="003B2B4B" w:rsidRDefault="003B2B4B" w:rsidP="003B2B4B">
      <w:pPr>
        <w:numPr>
          <w:ilvl w:val="0"/>
          <w:numId w:val="41"/>
        </w:numPr>
        <w:rPr>
          <w:b/>
          <w:bCs/>
        </w:rPr>
      </w:pPr>
      <w:r w:rsidRPr="003B2B4B">
        <w:rPr>
          <w:b/>
          <w:bCs/>
        </w:rPr>
        <w:t>Conclusiones: Se resumen los principales puntos de la sesión, destacando la importancia de una alimentación balanceada y económica.</w:t>
      </w:r>
    </w:p>
    <w:p w14:paraId="5A9F3ED4" w14:textId="77777777" w:rsidR="003B2B4B" w:rsidRPr="003B2B4B" w:rsidRDefault="003B2B4B" w:rsidP="003B2B4B">
      <w:pPr>
        <w:numPr>
          <w:ilvl w:val="0"/>
          <w:numId w:val="41"/>
        </w:numPr>
        <w:rPr>
          <w:b/>
          <w:bCs/>
        </w:rPr>
      </w:pPr>
      <w:r w:rsidRPr="003B2B4B">
        <w:rPr>
          <w:b/>
          <w:bCs/>
        </w:rPr>
        <w:t>Metacognición: Se invita a los estudiantes a reflexionar sobre su propio aprendizaje y cómo pueden mejorar sus habilidades para planificar su alimentación.</w:t>
      </w:r>
    </w:p>
    <w:p w14:paraId="2A3A3929" w14:textId="77777777" w:rsidR="003B2B4B" w:rsidRPr="003B2B4B" w:rsidRDefault="003B2B4B" w:rsidP="003B2B4B">
      <w:pPr>
        <w:numPr>
          <w:ilvl w:val="0"/>
          <w:numId w:val="41"/>
        </w:numPr>
        <w:rPr>
          <w:b/>
          <w:bCs/>
        </w:rPr>
      </w:pPr>
      <w:r w:rsidRPr="003B2B4B">
        <w:rPr>
          <w:b/>
          <w:bCs/>
        </w:rPr>
        <w:t>Ideas Fuerza: Se resaltan las ideas clave de la sesión:</w:t>
      </w:r>
    </w:p>
    <w:p w14:paraId="16AFB430" w14:textId="77777777" w:rsidR="003B2B4B" w:rsidRPr="003B2B4B" w:rsidRDefault="003B2B4B" w:rsidP="003B2B4B">
      <w:pPr>
        <w:numPr>
          <w:ilvl w:val="1"/>
          <w:numId w:val="41"/>
        </w:numPr>
        <w:rPr>
          <w:b/>
          <w:bCs/>
        </w:rPr>
      </w:pPr>
      <w:r w:rsidRPr="003B2B4B">
        <w:rPr>
          <w:b/>
          <w:bCs/>
        </w:rPr>
        <w:t>La alimentación saludable es fundamental para el desarrollo físico y mental de los adolescentes.</w:t>
      </w:r>
    </w:p>
    <w:p w14:paraId="6DA04431" w14:textId="77777777" w:rsidR="003B2B4B" w:rsidRPr="003B2B4B" w:rsidRDefault="003B2B4B" w:rsidP="003B2B4B">
      <w:pPr>
        <w:numPr>
          <w:ilvl w:val="1"/>
          <w:numId w:val="41"/>
        </w:numPr>
        <w:rPr>
          <w:b/>
          <w:bCs/>
        </w:rPr>
      </w:pPr>
      <w:r w:rsidRPr="003B2B4B">
        <w:rPr>
          <w:b/>
          <w:bCs/>
        </w:rPr>
        <w:t>Es posible acceder a una alimentación saludable y económica utilizando productos locales.</w:t>
      </w:r>
    </w:p>
    <w:p w14:paraId="3864F2D4" w14:textId="77777777" w:rsidR="003B2B4B" w:rsidRPr="003B2B4B" w:rsidRDefault="003B2B4B" w:rsidP="003B2B4B">
      <w:pPr>
        <w:numPr>
          <w:ilvl w:val="1"/>
          <w:numId w:val="41"/>
        </w:numPr>
        <w:rPr>
          <w:b/>
          <w:bCs/>
        </w:rPr>
      </w:pPr>
      <w:r w:rsidRPr="003B2B4B">
        <w:rPr>
          <w:b/>
          <w:bCs/>
        </w:rPr>
        <w:lastRenderedPageBreak/>
        <w:t>La planificación y el consumo informado son herramientas importantes para el manejo del presupuesto familiar.</w:t>
      </w:r>
    </w:p>
    <w:p w14:paraId="13C47F91" w14:textId="77777777" w:rsidR="003B2B4B" w:rsidRPr="003B2B4B" w:rsidRDefault="003B2B4B" w:rsidP="003B2B4B">
      <w:pPr>
        <w:rPr>
          <w:b/>
          <w:bCs/>
        </w:rPr>
      </w:pPr>
      <w:r w:rsidRPr="003B2B4B">
        <w:rPr>
          <w:b/>
          <w:bCs/>
        </w:rPr>
        <w:t>Recursos Adicionales:</w:t>
      </w:r>
    </w:p>
    <w:p w14:paraId="745E9B44" w14:textId="77777777" w:rsidR="003B2B4B" w:rsidRPr="003B2B4B" w:rsidRDefault="003B2B4B" w:rsidP="003B2B4B">
      <w:pPr>
        <w:numPr>
          <w:ilvl w:val="0"/>
          <w:numId w:val="42"/>
        </w:numPr>
        <w:rPr>
          <w:b/>
          <w:bCs/>
        </w:rPr>
      </w:pPr>
      <w:r w:rsidRPr="003B2B4B">
        <w:rPr>
          <w:b/>
          <w:bCs/>
        </w:rPr>
        <w:t>Infografías sobre los tipos de alimentos y la alimentación balanceada.</w:t>
      </w:r>
    </w:p>
    <w:p w14:paraId="6C776561" w14:textId="77777777" w:rsidR="003B2B4B" w:rsidRPr="003B2B4B" w:rsidRDefault="003B2B4B" w:rsidP="003B2B4B">
      <w:pPr>
        <w:numPr>
          <w:ilvl w:val="0"/>
          <w:numId w:val="42"/>
        </w:numPr>
        <w:rPr>
          <w:b/>
          <w:bCs/>
        </w:rPr>
      </w:pPr>
      <w:r w:rsidRPr="003B2B4B">
        <w:rPr>
          <w:b/>
          <w:bCs/>
        </w:rPr>
        <w:t>Plantillas de presupuesto para las distintas opciones de menús saludables.</w:t>
      </w:r>
    </w:p>
    <w:p w14:paraId="3B7926CF" w14:textId="77777777" w:rsidR="003B2B4B" w:rsidRPr="003B2B4B" w:rsidRDefault="003B2B4B" w:rsidP="003B2B4B">
      <w:pPr>
        <w:numPr>
          <w:ilvl w:val="0"/>
          <w:numId w:val="42"/>
        </w:numPr>
        <w:rPr>
          <w:b/>
          <w:bCs/>
        </w:rPr>
      </w:pPr>
      <w:r w:rsidRPr="003B2B4B">
        <w:rPr>
          <w:b/>
          <w:bCs/>
        </w:rPr>
        <w:t>Recetas tradicionales de la localidad.</w:t>
      </w:r>
    </w:p>
    <w:p w14:paraId="31D2B4AF" w14:textId="77777777" w:rsidR="003B2B4B" w:rsidRPr="003B2B4B" w:rsidRDefault="003B2B4B" w:rsidP="003B2B4B">
      <w:pPr>
        <w:numPr>
          <w:ilvl w:val="0"/>
          <w:numId w:val="42"/>
        </w:numPr>
        <w:rPr>
          <w:b/>
          <w:bCs/>
        </w:rPr>
      </w:pPr>
      <w:r w:rsidRPr="003B2B4B">
        <w:rPr>
          <w:b/>
          <w:bCs/>
        </w:rPr>
        <w:t>Videos sobre la importancia de la alimentación saludable y la economía familiar.</w:t>
      </w:r>
    </w:p>
    <w:p w14:paraId="7B6A5D1C" w14:textId="77777777" w:rsidR="003B2B4B" w:rsidRPr="003B2B4B" w:rsidRDefault="003B2B4B" w:rsidP="003B2B4B">
      <w:pPr>
        <w:rPr>
          <w:b/>
          <w:bCs/>
        </w:rPr>
      </w:pPr>
      <w:r w:rsidRPr="003B2B4B">
        <w:rPr>
          <w:b/>
          <w:bCs/>
        </w:rPr>
        <w:t>Nota: Esta sesión de clase es un ejemplo y puede ser adaptado según las necesidades y recursos de cada contexto. Se recomienda realizar una investigación previa sobre los productos locales y sus precios, así como sobre las recetas tradicionales de la comunidad.</w:t>
      </w:r>
    </w:p>
    <w:p w14:paraId="7A9989C0" w14:textId="77777777" w:rsidR="00D6790F" w:rsidRDefault="00D6790F"/>
    <w:sectPr w:rsidR="00D679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66BB"/>
    <w:multiLevelType w:val="multilevel"/>
    <w:tmpl w:val="A3DE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732F8"/>
    <w:multiLevelType w:val="multilevel"/>
    <w:tmpl w:val="3AB0C5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51CDC"/>
    <w:multiLevelType w:val="multilevel"/>
    <w:tmpl w:val="C1BC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D0031"/>
    <w:multiLevelType w:val="multilevel"/>
    <w:tmpl w:val="23AA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073766"/>
    <w:multiLevelType w:val="multilevel"/>
    <w:tmpl w:val="E662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330FBC"/>
    <w:multiLevelType w:val="multilevel"/>
    <w:tmpl w:val="8A464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C05001"/>
    <w:multiLevelType w:val="multilevel"/>
    <w:tmpl w:val="EC3A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7308CF"/>
    <w:multiLevelType w:val="multilevel"/>
    <w:tmpl w:val="1EC6DB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6A65A4"/>
    <w:multiLevelType w:val="multilevel"/>
    <w:tmpl w:val="132021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075DAD"/>
    <w:multiLevelType w:val="multilevel"/>
    <w:tmpl w:val="ED72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436D12"/>
    <w:multiLevelType w:val="multilevel"/>
    <w:tmpl w:val="2A02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DD00E2"/>
    <w:multiLevelType w:val="multilevel"/>
    <w:tmpl w:val="26F6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8932C9"/>
    <w:multiLevelType w:val="multilevel"/>
    <w:tmpl w:val="26480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B538D4"/>
    <w:multiLevelType w:val="multilevel"/>
    <w:tmpl w:val="DCA6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4A2289"/>
    <w:multiLevelType w:val="multilevel"/>
    <w:tmpl w:val="44F00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AF497E"/>
    <w:multiLevelType w:val="multilevel"/>
    <w:tmpl w:val="328C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4957ED"/>
    <w:multiLevelType w:val="multilevel"/>
    <w:tmpl w:val="CACE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156548"/>
    <w:multiLevelType w:val="multilevel"/>
    <w:tmpl w:val="A3B03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E87E2F"/>
    <w:multiLevelType w:val="multilevel"/>
    <w:tmpl w:val="5BF67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004F13"/>
    <w:multiLevelType w:val="multilevel"/>
    <w:tmpl w:val="9056A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6709BE"/>
    <w:multiLevelType w:val="multilevel"/>
    <w:tmpl w:val="D62AB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05B3E"/>
    <w:multiLevelType w:val="multilevel"/>
    <w:tmpl w:val="248C8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BF2FCE"/>
    <w:multiLevelType w:val="multilevel"/>
    <w:tmpl w:val="3F1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395C34"/>
    <w:multiLevelType w:val="multilevel"/>
    <w:tmpl w:val="E7B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434FF5"/>
    <w:multiLevelType w:val="multilevel"/>
    <w:tmpl w:val="730A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8515E1"/>
    <w:multiLevelType w:val="multilevel"/>
    <w:tmpl w:val="3D5A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512912"/>
    <w:multiLevelType w:val="multilevel"/>
    <w:tmpl w:val="C2C21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EF3C29"/>
    <w:multiLevelType w:val="multilevel"/>
    <w:tmpl w:val="3C5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930A86"/>
    <w:multiLevelType w:val="multilevel"/>
    <w:tmpl w:val="F1DC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3D72BF"/>
    <w:multiLevelType w:val="multilevel"/>
    <w:tmpl w:val="B2641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3E5192"/>
    <w:multiLevelType w:val="multilevel"/>
    <w:tmpl w:val="3476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8E4052"/>
    <w:multiLevelType w:val="multilevel"/>
    <w:tmpl w:val="A382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8D0B79"/>
    <w:multiLevelType w:val="multilevel"/>
    <w:tmpl w:val="8144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BA48F2"/>
    <w:multiLevelType w:val="multilevel"/>
    <w:tmpl w:val="4B9043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287759"/>
    <w:multiLevelType w:val="multilevel"/>
    <w:tmpl w:val="C78015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020A64"/>
    <w:multiLevelType w:val="multilevel"/>
    <w:tmpl w:val="ADD2D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1F33A2"/>
    <w:multiLevelType w:val="multilevel"/>
    <w:tmpl w:val="1460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EF58AA"/>
    <w:multiLevelType w:val="multilevel"/>
    <w:tmpl w:val="5BA4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5C7558"/>
    <w:multiLevelType w:val="multilevel"/>
    <w:tmpl w:val="F7168E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6D31CA"/>
    <w:multiLevelType w:val="multilevel"/>
    <w:tmpl w:val="896096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0401AC"/>
    <w:multiLevelType w:val="multilevel"/>
    <w:tmpl w:val="A06A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541735"/>
    <w:multiLevelType w:val="multilevel"/>
    <w:tmpl w:val="1E5879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8413413">
    <w:abstractNumId w:val="18"/>
  </w:num>
  <w:num w:numId="2" w16cid:durableId="1450390676">
    <w:abstractNumId w:val="34"/>
  </w:num>
  <w:num w:numId="3" w16cid:durableId="1760903919">
    <w:abstractNumId w:val="25"/>
  </w:num>
  <w:num w:numId="4" w16cid:durableId="475341453">
    <w:abstractNumId w:val="0"/>
  </w:num>
  <w:num w:numId="5" w16cid:durableId="1549565905">
    <w:abstractNumId w:val="9"/>
  </w:num>
  <w:num w:numId="6" w16cid:durableId="1049499996">
    <w:abstractNumId w:val="24"/>
  </w:num>
  <w:num w:numId="7" w16cid:durableId="1096365902">
    <w:abstractNumId w:val="26"/>
  </w:num>
  <w:num w:numId="8" w16cid:durableId="483744872">
    <w:abstractNumId w:val="39"/>
  </w:num>
  <w:num w:numId="9" w16cid:durableId="241112100">
    <w:abstractNumId w:val="19"/>
  </w:num>
  <w:num w:numId="10" w16cid:durableId="274600092">
    <w:abstractNumId w:val="38"/>
  </w:num>
  <w:num w:numId="11" w16cid:durableId="1738741878">
    <w:abstractNumId w:val="30"/>
  </w:num>
  <w:num w:numId="12" w16cid:durableId="665327805">
    <w:abstractNumId w:val="13"/>
  </w:num>
  <w:num w:numId="13" w16cid:durableId="561598809">
    <w:abstractNumId w:val="20"/>
  </w:num>
  <w:num w:numId="14" w16cid:durableId="1362433943">
    <w:abstractNumId w:val="33"/>
  </w:num>
  <w:num w:numId="15" w16cid:durableId="448866172">
    <w:abstractNumId w:val="41"/>
  </w:num>
  <w:num w:numId="16" w16cid:durableId="976691189">
    <w:abstractNumId w:val="8"/>
  </w:num>
  <w:num w:numId="17" w16cid:durableId="1271159448">
    <w:abstractNumId w:val="11"/>
  </w:num>
  <w:num w:numId="18" w16cid:durableId="608318726">
    <w:abstractNumId w:val="12"/>
  </w:num>
  <w:num w:numId="19" w16cid:durableId="1663393169">
    <w:abstractNumId w:val="29"/>
  </w:num>
  <w:num w:numId="20" w16cid:durableId="910769971">
    <w:abstractNumId w:val="21"/>
  </w:num>
  <w:num w:numId="21" w16cid:durableId="2066946187">
    <w:abstractNumId w:val="22"/>
  </w:num>
  <w:num w:numId="22" w16cid:durableId="1383168043">
    <w:abstractNumId w:val="15"/>
  </w:num>
  <w:num w:numId="23" w16cid:durableId="404301186">
    <w:abstractNumId w:val="35"/>
  </w:num>
  <w:num w:numId="24" w16cid:durableId="360667622">
    <w:abstractNumId w:val="5"/>
  </w:num>
  <w:num w:numId="25" w16cid:durableId="1378507358">
    <w:abstractNumId w:val="1"/>
  </w:num>
  <w:num w:numId="26" w16cid:durableId="104037637">
    <w:abstractNumId w:val="7"/>
  </w:num>
  <w:num w:numId="27" w16cid:durableId="147597150">
    <w:abstractNumId w:val="36"/>
  </w:num>
  <w:num w:numId="28" w16cid:durableId="814831088">
    <w:abstractNumId w:val="2"/>
  </w:num>
  <w:num w:numId="29" w16cid:durableId="1635403810">
    <w:abstractNumId w:val="16"/>
  </w:num>
  <w:num w:numId="30" w16cid:durableId="182717831">
    <w:abstractNumId w:val="6"/>
  </w:num>
  <w:num w:numId="31" w16cid:durableId="700126302">
    <w:abstractNumId w:val="31"/>
  </w:num>
  <w:num w:numId="32" w16cid:durableId="1789011345">
    <w:abstractNumId w:val="3"/>
  </w:num>
  <w:num w:numId="33" w16cid:durableId="1152215950">
    <w:abstractNumId w:val="32"/>
  </w:num>
  <w:num w:numId="34" w16cid:durableId="358744154">
    <w:abstractNumId w:val="37"/>
  </w:num>
  <w:num w:numId="35" w16cid:durableId="696392720">
    <w:abstractNumId w:val="10"/>
  </w:num>
  <w:num w:numId="36" w16cid:durableId="519323708">
    <w:abstractNumId w:val="27"/>
  </w:num>
  <w:num w:numId="37" w16cid:durableId="1793130788">
    <w:abstractNumId w:val="17"/>
  </w:num>
  <w:num w:numId="38" w16cid:durableId="2056461002">
    <w:abstractNumId w:val="28"/>
  </w:num>
  <w:num w:numId="39" w16cid:durableId="1574312931">
    <w:abstractNumId w:val="40"/>
  </w:num>
  <w:num w:numId="40" w16cid:durableId="1566984571">
    <w:abstractNumId w:val="4"/>
  </w:num>
  <w:num w:numId="41" w16cid:durableId="1609462940">
    <w:abstractNumId w:val="14"/>
  </w:num>
  <w:num w:numId="42" w16cid:durableId="987643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C0"/>
    <w:rsid w:val="0015302E"/>
    <w:rsid w:val="002564C0"/>
    <w:rsid w:val="003B2B4B"/>
    <w:rsid w:val="004F5DAA"/>
    <w:rsid w:val="00551172"/>
    <w:rsid w:val="00583F56"/>
    <w:rsid w:val="00A75A16"/>
    <w:rsid w:val="00B40153"/>
    <w:rsid w:val="00CC0BDF"/>
    <w:rsid w:val="00D6790F"/>
    <w:rsid w:val="00FA0C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56B3"/>
  <w15:chartTrackingRefBased/>
  <w15:docId w15:val="{8E71F3C7-9701-4F6A-8D1E-521B41A0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56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6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64C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64C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64C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64C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64C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64C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64C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64C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64C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64C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64C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64C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64C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64C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64C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64C0"/>
    <w:rPr>
      <w:rFonts w:eastAsiaTheme="majorEastAsia" w:cstheme="majorBidi"/>
      <w:color w:val="272727" w:themeColor="text1" w:themeTint="D8"/>
    </w:rPr>
  </w:style>
  <w:style w:type="paragraph" w:styleId="Ttulo">
    <w:name w:val="Title"/>
    <w:basedOn w:val="Normal"/>
    <w:next w:val="Normal"/>
    <w:link w:val="TtuloCar"/>
    <w:uiPriority w:val="10"/>
    <w:qFormat/>
    <w:rsid w:val="00256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64C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64C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64C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64C0"/>
    <w:pPr>
      <w:spacing w:before="160"/>
      <w:jc w:val="center"/>
    </w:pPr>
    <w:rPr>
      <w:i/>
      <w:iCs/>
      <w:color w:val="404040" w:themeColor="text1" w:themeTint="BF"/>
    </w:rPr>
  </w:style>
  <w:style w:type="character" w:customStyle="1" w:styleId="CitaCar">
    <w:name w:val="Cita Car"/>
    <w:basedOn w:val="Fuentedeprrafopredeter"/>
    <w:link w:val="Cita"/>
    <w:uiPriority w:val="29"/>
    <w:rsid w:val="002564C0"/>
    <w:rPr>
      <w:i/>
      <w:iCs/>
      <w:color w:val="404040" w:themeColor="text1" w:themeTint="BF"/>
    </w:rPr>
  </w:style>
  <w:style w:type="paragraph" w:styleId="Prrafodelista">
    <w:name w:val="List Paragraph"/>
    <w:basedOn w:val="Normal"/>
    <w:uiPriority w:val="34"/>
    <w:qFormat/>
    <w:rsid w:val="002564C0"/>
    <w:pPr>
      <w:ind w:left="720"/>
      <w:contextualSpacing/>
    </w:pPr>
  </w:style>
  <w:style w:type="character" w:styleId="nfasisintenso">
    <w:name w:val="Intense Emphasis"/>
    <w:basedOn w:val="Fuentedeprrafopredeter"/>
    <w:uiPriority w:val="21"/>
    <w:qFormat/>
    <w:rsid w:val="002564C0"/>
    <w:rPr>
      <w:i/>
      <w:iCs/>
      <w:color w:val="0F4761" w:themeColor="accent1" w:themeShade="BF"/>
    </w:rPr>
  </w:style>
  <w:style w:type="paragraph" w:styleId="Citadestacada">
    <w:name w:val="Intense Quote"/>
    <w:basedOn w:val="Normal"/>
    <w:next w:val="Normal"/>
    <w:link w:val="CitadestacadaCar"/>
    <w:uiPriority w:val="30"/>
    <w:qFormat/>
    <w:rsid w:val="00256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64C0"/>
    <w:rPr>
      <w:i/>
      <w:iCs/>
      <w:color w:val="0F4761" w:themeColor="accent1" w:themeShade="BF"/>
    </w:rPr>
  </w:style>
  <w:style w:type="character" w:styleId="Referenciaintensa">
    <w:name w:val="Intense Reference"/>
    <w:basedOn w:val="Fuentedeprrafopredeter"/>
    <w:uiPriority w:val="32"/>
    <w:qFormat/>
    <w:rsid w:val="002564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45641">
      <w:bodyDiv w:val="1"/>
      <w:marLeft w:val="0"/>
      <w:marRight w:val="0"/>
      <w:marTop w:val="0"/>
      <w:marBottom w:val="0"/>
      <w:divBdr>
        <w:top w:val="none" w:sz="0" w:space="0" w:color="auto"/>
        <w:left w:val="none" w:sz="0" w:space="0" w:color="auto"/>
        <w:bottom w:val="none" w:sz="0" w:space="0" w:color="auto"/>
        <w:right w:val="none" w:sz="0" w:space="0" w:color="auto"/>
      </w:divBdr>
      <w:divsChild>
        <w:div w:id="225072823">
          <w:blockQuote w:val="1"/>
          <w:marLeft w:val="0"/>
          <w:marRight w:val="0"/>
          <w:marTop w:val="0"/>
          <w:marBottom w:val="0"/>
          <w:divBdr>
            <w:top w:val="none" w:sz="0" w:space="0" w:color="auto"/>
            <w:left w:val="none" w:sz="0" w:space="0" w:color="auto"/>
            <w:bottom w:val="none" w:sz="0" w:space="0" w:color="auto"/>
            <w:right w:val="none" w:sz="0" w:space="0" w:color="auto"/>
          </w:divBdr>
        </w:div>
        <w:div w:id="1516579445">
          <w:blockQuote w:val="1"/>
          <w:marLeft w:val="0"/>
          <w:marRight w:val="0"/>
          <w:marTop w:val="0"/>
          <w:marBottom w:val="0"/>
          <w:divBdr>
            <w:top w:val="none" w:sz="0" w:space="0" w:color="auto"/>
            <w:left w:val="none" w:sz="0" w:space="0" w:color="auto"/>
            <w:bottom w:val="none" w:sz="0" w:space="0" w:color="auto"/>
            <w:right w:val="none" w:sz="0" w:space="0" w:color="auto"/>
          </w:divBdr>
        </w:div>
        <w:div w:id="1227835322">
          <w:blockQuote w:val="1"/>
          <w:marLeft w:val="0"/>
          <w:marRight w:val="0"/>
          <w:marTop w:val="0"/>
          <w:marBottom w:val="0"/>
          <w:divBdr>
            <w:top w:val="none" w:sz="0" w:space="0" w:color="auto"/>
            <w:left w:val="none" w:sz="0" w:space="0" w:color="auto"/>
            <w:bottom w:val="none" w:sz="0" w:space="0" w:color="auto"/>
            <w:right w:val="none" w:sz="0" w:space="0" w:color="auto"/>
          </w:divBdr>
        </w:div>
        <w:div w:id="801506762">
          <w:blockQuote w:val="1"/>
          <w:marLeft w:val="0"/>
          <w:marRight w:val="0"/>
          <w:marTop w:val="0"/>
          <w:marBottom w:val="0"/>
          <w:divBdr>
            <w:top w:val="none" w:sz="0" w:space="0" w:color="auto"/>
            <w:left w:val="none" w:sz="0" w:space="0" w:color="auto"/>
            <w:bottom w:val="none" w:sz="0" w:space="0" w:color="auto"/>
            <w:right w:val="none" w:sz="0" w:space="0" w:color="auto"/>
          </w:divBdr>
        </w:div>
        <w:div w:id="4971565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8957688">
      <w:bodyDiv w:val="1"/>
      <w:marLeft w:val="0"/>
      <w:marRight w:val="0"/>
      <w:marTop w:val="0"/>
      <w:marBottom w:val="0"/>
      <w:divBdr>
        <w:top w:val="none" w:sz="0" w:space="0" w:color="auto"/>
        <w:left w:val="none" w:sz="0" w:space="0" w:color="auto"/>
        <w:bottom w:val="none" w:sz="0" w:space="0" w:color="auto"/>
        <w:right w:val="none" w:sz="0" w:space="0" w:color="auto"/>
      </w:divBdr>
    </w:div>
    <w:div w:id="284195542">
      <w:bodyDiv w:val="1"/>
      <w:marLeft w:val="0"/>
      <w:marRight w:val="0"/>
      <w:marTop w:val="0"/>
      <w:marBottom w:val="0"/>
      <w:divBdr>
        <w:top w:val="none" w:sz="0" w:space="0" w:color="auto"/>
        <w:left w:val="none" w:sz="0" w:space="0" w:color="auto"/>
        <w:bottom w:val="none" w:sz="0" w:space="0" w:color="auto"/>
        <w:right w:val="none" w:sz="0" w:space="0" w:color="auto"/>
      </w:divBdr>
    </w:div>
    <w:div w:id="354624049">
      <w:bodyDiv w:val="1"/>
      <w:marLeft w:val="0"/>
      <w:marRight w:val="0"/>
      <w:marTop w:val="0"/>
      <w:marBottom w:val="0"/>
      <w:divBdr>
        <w:top w:val="none" w:sz="0" w:space="0" w:color="auto"/>
        <w:left w:val="none" w:sz="0" w:space="0" w:color="auto"/>
        <w:bottom w:val="none" w:sz="0" w:space="0" w:color="auto"/>
        <w:right w:val="none" w:sz="0" w:space="0" w:color="auto"/>
      </w:divBdr>
    </w:div>
    <w:div w:id="378284956">
      <w:bodyDiv w:val="1"/>
      <w:marLeft w:val="0"/>
      <w:marRight w:val="0"/>
      <w:marTop w:val="0"/>
      <w:marBottom w:val="0"/>
      <w:divBdr>
        <w:top w:val="none" w:sz="0" w:space="0" w:color="auto"/>
        <w:left w:val="none" w:sz="0" w:space="0" w:color="auto"/>
        <w:bottom w:val="none" w:sz="0" w:space="0" w:color="auto"/>
        <w:right w:val="none" w:sz="0" w:space="0" w:color="auto"/>
      </w:divBdr>
    </w:div>
    <w:div w:id="406267520">
      <w:bodyDiv w:val="1"/>
      <w:marLeft w:val="0"/>
      <w:marRight w:val="0"/>
      <w:marTop w:val="0"/>
      <w:marBottom w:val="0"/>
      <w:divBdr>
        <w:top w:val="none" w:sz="0" w:space="0" w:color="auto"/>
        <w:left w:val="none" w:sz="0" w:space="0" w:color="auto"/>
        <w:bottom w:val="none" w:sz="0" w:space="0" w:color="auto"/>
        <w:right w:val="none" w:sz="0" w:space="0" w:color="auto"/>
      </w:divBdr>
    </w:div>
    <w:div w:id="975181497">
      <w:bodyDiv w:val="1"/>
      <w:marLeft w:val="0"/>
      <w:marRight w:val="0"/>
      <w:marTop w:val="0"/>
      <w:marBottom w:val="0"/>
      <w:divBdr>
        <w:top w:val="none" w:sz="0" w:space="0" w:color="auto"/>
        <w:left w:val="none" w:sz="0" w:space="0" w:color="auto"/>
        <w:bottom w:val="none" w:sz="0" w:space="0" w:color="auto"/>
        <w:right w:val="none" w:sz="0" w:space="0" w:color="auto"/>
      </w:divBdr>
    </w:div>
    <w:div w:id="1054741415">
      <w:bodyDiv w:val="1"/>
      <w:marLeft w:val="0"/>
      <w:marRight w:val="0"/>
      <w:marTop w:val="0"/>
      <w:marBottom w:val="0"/>
      <w:divBdr>
        <w:top w:val="none" w:sz="0" w:space="0" w:color="auto"/>
        <w:left w:val="none" w:sz="0" w:space="0" w:color="auto"/>
        <w:bottom w:val="none" w:sz="0" w:space="0" w:color="auto"/>
        <w:right w:val="none" w:sz="0" w:space="0" w:color="auto"/>
      </w:divBdr>
    </w:div>
    <w:div w:id="1288701974">
      <w:bodyDiv w:val="1"/>
      <w:marLeft w:val="0"/>
      <w:marRight w:val="0"/>
      <w:marTop w:val="0"/>
      <w:marBottom w:val="0"/>
      <w:divBdr>
        <w:top w:val="none" w:sz="0" w:space="0" w:color="auto"/>
        <w:left w:val="none" w:sz="0" w:space="0" w:color="auto"/>
        <w:bottom w:val="none" w:sz="0" w:space="0" w:color="auto"/>
        <w:right w:val="none" w:sz="0" w:space="0" w:color="auto"/>
      </w:divBdr>
    </w:div>
    <w:div w:id="1358045648">
      <w:bodyDiv w:val="1"/>
      <w:marLeft w:val="0"/>
      <w:marRight w:val="0"/>
      <w:marTop w:val="0"/>
      <w:marBottom w:val="0"/>
      <w:divBdr>
        <w:top w:val="none" w:sz="0" w:space="0" w:color="auto"/>
        <w:left w:val="none" w:sz="0" w:space="0" w:color="auto"/>
        <w:bottom w:val="none" w:sz="0" w:space="0" w:color="auto"/>
        <w:right w:val="none" w:sz="0" w:space="0" w:color="auto"/>
      </w:divBdr>
      <w:divsChild>
        <w:div w:id="606616568">
          <w:blockQuote w:val="1"/>
          <w:marLeft w:val="0"/>
          <w:marRight w:val="0"/>
          <w:marTop w:val="0"/>
          <w:marBottom w:val="0"/>
          <w:divBdr>
            <w:top w:val="none" w:sz="0" w:space="0" w:color="auto"/>
            <w:left w:val="none" w:sz="0" w:space="0" w:color="auto"/>
            <w:bottom w:val="none" w:sz="0" w:space="0" w:color="auto"/>
            <w:right w:val="none" w:sz="0" w:space="0" w:color="auto"/>
          </w:divBdr>
        </w:div>
        <w:div w:id="884172070">
          <w:blockQuote w:val="1"/>
          <w:marLeft w:val="0"/>
          <w:marRight w:val="0"/>
          <w:marTop w:val="0"/>
          <w:marBottom w:val="0"/>
          <w:divBdr>
            <w:top w:val="none" w:sz="0" w:space="0" w:color="auto"/>
            <w:left w:val="none" w:sz="0" w:space="0" w:color="auto"/>
            <w:bottom w:val="none" w:sz="0" w:space="0" w:color="auto"/>
            <w:right w:val="none" w:sz="0" w:space="0" w:color="auto"/>
          </w:divBdr>
        </w:div>
        <w:div w:id="1813669752">
          <w:blockQuote w:val="1"/>
          <w:marLeft w:val="0"/>
          <w:marRight w:val="0"/>
          <w:marTop w:val="0"/>
          <w:marBottom w:val="0"/>
          <w:divBdr>
            <w:top w:val="none" w:sz="0" w:space="0" w:color="auto"/>
            <w:left w:val="none" w:sz="0" w:space="0" w:color="auto"/>
            <w:bottom w:val="none" w:sz="0" w:space="0" w:color="auto"/>
            <w:right w:val="none" w:sz="0" w:space="0" w:color="auto"/>
          </w:divBdr>
        </w:div>
        <w:div w:id="923565359">
          <w:blockQuote w:val="1"/>
          <w:marLeft w:val="0"/>
          <w:marRight w:val="0"/>
          <w:marTop w:val="0"/>
          <w:marBottom w:val="0"/>
          <w:divBdr>
            <w:top w:val="none" w:sz="0" w:space="0" w:color="auto"/>
            <w:left w:val="none" w:sz="0" w:space="0" w:color="auto"/>
            <w:bottom w:val="none" w:sz="0" w:space="0" w:color="auto"/>
            <w:right w:val="none" w:sz="0" w:space="0" w:color="auto"/>
          </w:divBdr>
        </w:div>
        <w:div w:id="2840428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98242432">
      <w:bodyDiv w:val="1"/>
      <w:marLeft w:val="0"/>
      <w:marRight w:val="0"/>
      <w:marTop w:val="0"/>
      <w:marBottom w:val="0"/>
      <w:divBdr>
        <w:top w:val="none" w:sz="0" w:space="0" w:color="auto"/>
        <w:left w:val="none" w:sz="0" w:space="0" w:color="auto"/>
        <w:bottom w:val="none" w:sz="0" w:space="0" w:color="auto"/>
        <w:right w:val="none" w:sz="0" w:space="0" w:color="auto"/>
      </w:divBdr>
    </w:div>
    <w:div w:id="1552494490">
      <w:bodyDiv w:val="1"/>
      <w:marLeft w:val="0"/>
      <w:marRight w:val="0"/>
      <w:marTop w:val="0"/>
      <w:marBottom w:val="0"/>
      <w:divBdr>
        <w:top w:val="none" w:sz="0" w:space="0" w:color="auto"/>
        <w:left w:val="none" w:sz="0" w:space="0" w:color="auto"/>
        <w:bottom w:val="none" w:sz="0" w:space="0" w:color="auto"/>
        <w:right w:val="none" w:sz="0" w:space="0" w:color="auto"/>
      </w:divBdr>
    </w:div>
    <w:div w:id="1651055229">
      <w:bodyDiv w:val="1"/>
      <w:marLeft w:val="0"/>
      <w:marRight w:val="0"/>
      <w:marTop w:val="0"/>
      <w:marBottom w:val="0"/>
      <w:divBdr>
        <w:top w:val="none" w:sz="0" w:space="0" w:color="auto"/>
        <w:left w:val="none" w:sz="0" w:space="0" w:color="auto"/>
        <w:bottom w:val="none" w:sz="0" w:space="0" w:color="auto"/>
        <w:right w:val="none" w:sz="0" w:space="0" w:color="auto"/>
      </w:divBdr>
    </w:div>
    <w:div w:id="195533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844</Words>
  <Characters>4648</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Fiorella Mariselli</dc:creator>
  <cp:keywords/>
  <dc:description/>
  <cp:lastModifiedBy>Fiorella Mariselli</cp:lastModifiedBy>
  <cp:revision>8</cp:revision>
  <dcterms:created xsi:type="dcterms:W3CDTF">2024-09-20T23:29:00Z</dcterms:created>
  <dcterms:modified xsi:type="dcterms:W3CDTF">2024-09-20T23:48:00Z</dcterms:modified>
</cp:coreProperties>
</file>