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2422" w:rsidRPr="00D37F2C" w:rsidRDefault="00415BD4" w:rsidP="00D37F2C">
      <w:pPr>
        <w:jc w:val="center"/>
        <w:rPr>
          <w:b/>
          <w:bCs/>
          <w:color w:val="909EE6"/>
          <w:sz w:val="32"/>
          <w:szCs w:val="32"/>
        </w:rPr>
      </w:pPr>
      <w:r>
        <w:rPr>
          <w:b/>
          <w:bCs/>
          <w:color w:val="909EE6"/>
          <w:sz w:val="32"/>
          <w:szCs w:val="32"/>
        </w:rPr>
        <w:t xml:space="preserve">Actividad: </w:t>
      </w:r>
      <w:r w:rsidR="00BB2422" w:rsidRPr="00D37F2C">
        <w:rPr>
          <w:b/>
          <w:bCs/>
          <w:color w:val="909EE6"/>
          <w:sz w:val="32"/>
          <w:szCs w:val="32"/>
        </w:rPr>
        <w:t xml:space="preserve">Enlaces </w:t>
      </w:r>
      <w:r w:rsidR="00D37F2C" w:rsidRPr="00D37F2C">
        <w:rPr>
          <w:b/>
          <w:bCs/>
          <w:color w:val="909EE6"/>
          <w:sz w:val="32"/>
          <w:szCs w:val="32"/>
        </w:rPr>
        <w:t xml:space="preserve">Químicos y su relación con la Actividad </w:t>
      </w:r>
      <w:r w:rsidR="00BB2422" w:rsidRPr="00D37F2C">
        <w:rPr>
          <w:b/>
          <w:bCs/>
          <w:color w:val="909EE6"/>
          <w:sz w:val="32"/>
          <w:szCs w:val="32"/>
        </w:rPr>
        <w:t>Financier</w:t>
      </w:r>
      <w:r w:rsidR="00D37F2C" w:rsidRPr="00D37F2C">
        <w:rPr>
          <w:b/>
          <w:bCs/>
          <w:color w:val="909EE6"/>
          <w:sz w:val="32"/>
          <w:szCs w:val="32"/>
        </w:rPr>
        <w:t>a</w:t>
      </w:r>
    </w:p>
    <w:p w:rsidR="00D37F2C" w:rsidRPr="00415BD4" w:rsidRDefault="00D37F2C" w:rsidP="00D37F2C">
      <w:pPr>
        <w:pStyle w:val="Prrafodelista"/>
        <w:numPr>
          <w:ilvl w:val="0"/>
          <w:numId w:val="1"/>
        </w:numPr>
        <w:rPr>
          <w:b/>
          <w:bCs/>
        </w:rPr>
      </w:pPr>
      <w:r w:rsidRPr="00415BD4">
        <w:rPr>
          <w:b/>
          <w:bCs/>
        </w:rPr>
        <w:t>DATOS GENERALES</w:t>
      </w:r>
    </w:p>
    <w:p w:rsidR="00D37F2C" w:rsidRDefault="00D37F2C" w:rsidP="00D37F2C">
      <w:pPr>
        <w:pStyle w:val="Prrafodelista"/>
        <w:numPr>
          <w:ilvl w:val="1"/>
          <w:numId w:val="1"/>
        </w:numPr>
      </w:pPr>
      <w:r>
        <w:t>Institución Educativa</w:t>
      </w:r>
      <w:r w:rsidR="00B96910">
        <w:tab/>
        <w:t>: Dos de Mayo”</w:t>
      </w:r>
    </w:p>
    <w:p w:rsidR="00D37F2C" w:rsidRDefault="00B96910" w:rsidP="00D37F2C">
      <w:pPr>
        <w:pStyle w:val="Prrafodelista"/>
        <w:numPr>
          <w:ilvl w:val="1"/>
          <w:numId w:val="1"/>
        </w:numPr>
      </w:pPr>
      <w:r>
        <w:t>Área</w:t>
      </w:r>
      <w:r>
        <w:tab/>
      </w:r>
      <w:r>
        <w:tab/>
      </w:r>
      <w:r>
        <w:tab/>
        <w:t>: Ciencia y Tecnología</w:t>
      </w:r>
    </w:p>
    <w:p w:rsidR="00B96910" w:rsidRDefault="00B96910" w:rsidP="00D37F2C">
      <w:pPr>
        <w:pStyle w:val="Prrafodelista"/>
        <w:numPr>
          <w:ilvl w:val="1"/>
          <w:numId w:val="1"/>
        </w:numPr>
      </w:pPr>
      <w:r>
        <w:t>Nivel y Ciclo</w:t>
      </w:r>
      <w:r>
        <w:tab/>
      </w:r>
      <w:r>
        <w:tab/>
        <w:t>: Secundaria- VII</w:t>
      </w:r>
    </w:p>
    <w:p w:rsidR="00B96910" w:rsidRDefault="00B96910" w:rsidP="00D37F2C">
      <w:pPr>
        <w:pStyle w:val="Prrafodelista"/>
        <w:numPr>
          <w:ilvl w:val="1"/>
          <w:numId w:val="1"/>
        </w:numPr>
      </w:pPr>
      <w:r>
        <w:t>Grado</w:t>
      </w:r>
      <w:r>
        <w:tab/>
      </w:r>
      <w:r>
        <w:tab/>
      </w:r>
      <w:r>
        <w:tab/>
        <w:t>: Tercero</w:t>
      </w:r>
    </w:p>
    <w:p w:rsidR="00B96910" w:rsidRDefault="00B96910" w:rsidP="00D37F2C">
      <w:pPr>
        <w:pStyle w:val="Prrafodelista"/>
        <w:numPr>
          <w:ilvl w:val="1"/>
          <w:numId w:val="1"/>
        </w:numPr>
      </w:pPr>
      <w:r>
        <w:t>Duración</w:t>
      </w:r>
      <w:r>
        <w:tab/>
      </w:r>
      <w:r>
        <w:tab/>
        <w:t>: 1 hora</w:t>
      </w:r>
    </w:p>
    <w:p w:rsidR="00B96910" w:rsidRDefault="00B96910" w:rsidP="00D37F2C">
      <w:pPr>
        <w:pStyle w:val="Prrafodelista"/>
        <w:numPr>
          <w:ilvl w:val="1"/>
          <w:numId w:val="1"/>
        </w:numPr>
      </w:pPr>
      <w:r>
        <w:t>Docente</w:t>
      </w:r>
      <w:r>
        <w:tab/>
      </w:r>
      <w:r>
        <w:tab/>
        <w:t>: María Guadalupe Valera Palacios</w:t>
      </w:r>
    </w:p>
    <w:p w:rsidR="00B96910" w:rsidRDefault="00B96910" w:rsidP="00B96910">
      <w:pPr>
        <w:pStyle w:val="Prrafodelista"/>
        <w:ind w:left="1440"/>
      </w:pPr>
    </w:p>
    <w:p w:rsidR="00BB2422" w:rsidRPr="00415BD4" w:rsidRDefault="00D37F2C" w:rsidP="00D37F2C">
      <w:pPr>
        <w:pStyle w:val="Prrafodelista"/>
        <w:numPr>
          <w:ilvl w:val="0"/>
          <w:numId w:val="1"/>
        </w:numPr>
        <w:rPr>
          <w:b/>
          <w:bCs/>
        </w:rPr>
      </w:pPr>
      <w:r w:rsidRPr="00415BD4">
        <w:rPr>
          <w:b/>
          <w:bCs/>
        </w:rPr>
        <w:t>OBJETIVO</w:t>
      </w:r>
      <w:r w:rsidR="00415BD4">
        <w:rPr>
          <w:b/>
          <w:bCs/>
        </w:rPr>
        <w:t>S</w:t>
      </w:r>
    </w:p>
    <w:p w:rsidR="000A7957" w:rsidRDefault="000A7957" w:rsidP="00A02416">
      <w:pPr>
        <w:pStyle w:val="Prrafodelista"/>
        <w:numPr>
          <w:ilvl w:val="1"/>
          <w:numId w:val="8"/>
        </w:numPr>
      </w:pPr>
      <w:r>
        <w:t>Comprender los enlaces iónicos y covalentes que se establecen entre átomos.</w:t>
      </w:r>
    </w:p>
    <w:p w:rsidR="000A7957" w:rsidRDefault="000A7957" w:rsidP="00A02416">
      <w:pPr>
        <w:pStyle w:val="Prrafodelista"/>
        <w:numPr>
          <w:ilvl w:val="1"/>
          <w:numId w:val="8"/>
        </w:numPr>
      </w:pPr>
      <w:r>
        <w:t>Relacionar conceptos químicos con la toma de decisiones financieras.</w:t>
      </w:r>
    </w:p>
    <w:p w:rsidR="000A7957" w:rsidRDefault="000A7957" w:rsidP="00A02416">
      <w:pPr>
        <w:pStyle w:val="Prrafodelista"/>
        <w:numPr>
          <w:ilvl w:val="1"/>
          <w:numId w:val="8"/>
        </w:numPr>
      </w:pPr>
      <w:r>
        <w:t>Fomentar el trabajo en equipo y la discusión crítica y reflexiva.</w:t>
      </w:r>
    </w:p>
    <w:p w:rsidR="000A7957" w:rsidRDefault="000A7957" w:rsidP="000A7957">
      <w:pPr>
        <w:pStyle w:val="Prrafodelista"/>
        <w:ind w:left="1080"/>
      </w:pPr>
    </w:p>
    <w:p w:rsidR="00B96910" w:rsidRPr="00415BD4" w:rsidRDefault="00B96910" w:rsidP="00D37F2C">
      <w:pPr>
        <w:pStyle w:val="Prrafodelista"/>
        <w:numPr>
          <w:ilvl w:val="0"/>
          <w:numId w:val="1"/>
        </w:numPr>
        <w:rPr>
          <w:b/>
          <w:bCs/>
        </w:rPr>
      </w:pPr>
      <w:r w:rsidRPr="00415BD4">
        <w:rPr>
          <w:b/>
          <w:bCs/>
        </w:rPr>
        <w:t>PROPÓSITOS DE APRENDIZAJE</w:t>
      </w:r>
    </w:p>
    <w:p w:rsidR="00647B28" w:rsidRPr="00512CBA" w:rsidRDefault="00647B28" w:rsidP="00647B28">
      <w:pPr>
        <w:pStyle w:val="Prrafodelista"/>
        <w:numPr>
          <w:ilvl w:val="1"/>
          <w:numId w:val="1"/>
        </w:numPr>
        <w:rPr>
          <w:b/>
          <w:bCs/>
          <w:i/>
          <w:iCs/>
        </w:rPr>
      </w:pPr>
      <w:r w:rsidRPr="00512CBA">
        <w:rPr>
          <w:b/>
          <w:bCs/>
          <w:i/>
          <w:iCs/>
        </w:rPr>
        <w:t xml:space="preserve">Competencia: </w:t>
      </w:r>
    </w:p>
    <w:p w:rsidR="00647B28" w:rsidRDefault="00647B28" w:rsidP="00A02416">
      <w:pPr>
        <w:pStyle w:val="Prrafodelista"/>
        <w:numPr>
          <w:ilvl w:val="0"/>
          <w:numId w:val="3"/>
        </w:numPr>
        <w:ind w:left="1701" w:hanging="283"/>
      </w:pPr>
      <w:r w:rsidRPr="00647B28">
        <w:t xml:space="preserve">Explica el mundo </w:t>
      </w:r>
      <w:r w:rsidR="00A02416">
        <w:t>físico</w:t>
      </w:r>
      <w:r w:rsidRPr="00647B28">
        <w:t xml:space="preserve"> basándose en conocimientos sobre los seres vivos, materia y energía, biodiversidad, Tierra y universo.</w:t>
      </w:r>
    </w:p>
    <w:p w:rsidR="00381C49" w:rsidRDefault="00381C49" w:rsidP="00381C49">
      <w:pPr>
        <w:pStyle w:val="Prrafodelista"/>
        <w:ind w:left="1701"/>
      </w:pPr>
    </w:p>
    <w:p w:rsidR="00647B28" w:rsidRPr="00512CBA" w:rsidRDefault="00647B28" w:rsidP="00647B28">
      <w:pPr>
        <w:pStyle w:val="Prrafodelista"/>
        <w:numPr>
          <w:ilvl w:val="1"/>
          <w:numId w:val="1"/>
        </w:numPr>
        <w:rPr>
          <w:b/>
          <w:bCs/>
          <w:i/>
          <w:iCs/>
        </w:rPr>
      </w:pPr>
      <w:r w:rsidRPr="00512CBA">
        <w:rPr>
          <w:b/>
          <w:bCs/>
          <w:i/>
          <w:iCs/>
        </w:rPr>
        <w:t>Capacidades:</w:t>
      </w:r>
    </w:p>
    <w:p w:rsidR="00A02416" w:rsidRDefault="00A02416" w:rsidP="00A02416">
      <w:pPr>
        <w:pStyle w:val="Prrafodelista"/>
        <w:numPr>
          <w:ilvl w:val="0"/>
          <w:numId w:val="3"/>
        </w:numPr>
        <w:ind w:left="1701" w:hanging="283"/>
      </w:pPr>
      <w:r>
        <w:t xml:space="preserve">Comprende y usa conocimientos sobre los seres vivos, materia y energía, biodiversidad, Tierra y universo. </w:t>
      </w:r>
    </w:p>
    <w:p w:rsidR="00A02416" w:rsidRDefault="00A02416" w:rsidP="00A02416">
      <w:pPr>
        <w:pStyle w:val="Prrafodelista"/>
        <w:numPr>
          <w:ilvl w:val="0"/>
          <w:numId w:val="3"/>
        </w:numPr>
        <w:ind w:left="1701" w:hanging="283"/>
      </w:pPr>
      <w:r>
        <w:t>Evalúa las implicancias del saber y del quehacer científico y tecnológico</w:t>
      </w:r>
    </w:p>
    <w:p w:rsidR="00A02416" w:rsidRDefault="00A02416" w:rsidP="00A02416">
      <w:pPr>
        <w:pStyle w:val="Prrafodelista"/>
        <w:ind w:left="2160"/>
      </w:pPr>
    </w:p>
    <w:p w:rsidR="00647B28" w:rsidRPr="00512CBA" w:rsidRDefault="00647B28" w:rsidP="00647B28">
      <w:pPr>
        <w:pStyle w:val="Prrafodelista"/>
        <w:numPr>
          <w:ilvl w:val="1"/>
          <w:numId w:val="1"/>
        </w:numPr>
        <w:rPr>
          <w:b/>
          <w:bCs/>
          <w:i/>
          <w:iCs/>
        </w:rPr>
      </w:pPr>
      <w:r w:rsidRPr="00512CBA">
        <w:rPr>
          <w:b/>
          <w:bCs/>
          <w:i/>
          <w:iCs/>
        </w:rPr>
        <w:t>Desempeño:</w:t>
      </w:r>
    </w:p>
    <w:p w:rsidR="00A02416" w:rsidRPr="00A02416" w:rsidRDefault="00A02416" w:rsidP="00A02416">
      <w:pPr>
        <w:pStyle w:val="Prrafodelista"/>
        <w:numPr>
          <w:ilvl w:val="0"/>
          <w:numId w:val="4"/>
        </w:numPr>
        <w:ind w:left="1701" w:hanging="283"/>
      </w:pPr>
      <w:r w:rsidRPr="00A02416">
        <w:t>Determina las diferencias entre los tipos de enlace químico.</w:t>
      </w:r>
    </w:p>
    <w:p w:rsidR="00A02416" w:rsidRDefault="00A02416" w:rsidP="00A02416">
      <w:pPr>
        <w:pStyle w:val="Prrafodelista"/>
        <w:numPr>
          <w:ilvl w:val="0"/>
          <w:numId w:val="4"/>
        </w:numPr>
        <w:ind w:left="1701" w:hanging="283"/>
      </w:pPr>
      <w:r w:rsidRPr="00A02416">
        <w:t>Argument</w:t>
      </w:r>
      <w:r w:rsidR="00512CBA">
        <w:t>a</w:t>
      </w:r>
      <w:r w:rsidRPr="00A02416">
        <w:t xml:space="preserve"> su posición basada en </w:t>
      </w:r>
      <w:r w:rsidR="00512CBA">
        <w:t>ejemplos</w:t>
      </w:r>
      <w:r w:rsidRPr="00A02416">
        <w:t xml:space="preserve"> sobre la </w:t>
      </w:r>
      <w:r>
        <w:t>relación existente entre los tipos de enlaces químicos y las actividades financieras de su entorno</w:t>
      </w:r>
      <w:r w:rsidRPr="00A02416">
        <w:t xml:space="preserve">, además de </w:t>
      </w:r>
      <w:bookmarkStart w:id="0" w:name="_Hlk178201913"/>
      <w:r w:rsidRPr="00A02416">
        <w:t>establecer los diversos impactos que ocasionan, en la</w:t>
      </w:r>
      <w:r>
        <w:t xml:space="preserve"> calidad de vida de las familias</w:t>
      </w:r>
      <w:r w:rsidRPr="00A02416">
        <w:t>.</w:t>
      </w:r>
    </w:p>
    <w:bookmarkEnd w:id="0"/>
    <w:p w:rsidR="00A02416" w:rsidRDefault="00A02416" w:rsidP="00A02416">
      <w:pPr>
        <w:pStyle w:val="Prrafodelista"/>
        <w:ind w:left="2160"/>
      </w:pPr>
    </w:p>
    <w:p w:rsidR="00647B28" w:rsidRPr="00512CBA" w:rsidRDefault="00647B28" w:rsidP="00647B28">
      <w:pPr>
        <w:pStyle w:val="Prrafodelista"/>
        <w:numPr>
          <w:ilvl w:val="1"/>
          <w:numId w:val="1"/>
        </w:numPr>
        <w:rPr>
          <w:b/>
          <w:bCs/>
        </w:rPr>
      </w:pPr>
      <w:r w:rsidRPr="00512CBA">
        <w:rPr>
          <w:b/>
          <w:bCs/>
        </w:rPr>
        <w:t>Criterio de Evaluación:</w:t>
      </w:r>
    </w:p>
    <w:p w:rsidR="00A02416" w:rsidRDefault="00A02416" w:rsidP="00A02416">
      <w:pPr>
        <w:pStyle w:val="Prrafodelista"/>
        <w:numPr>
          <w:ilvl w:val="0"/>
          <w:numId w:val="5"/>
        </w:numPr>
        <w:ind w:left="1701" w:hanging="283"/>
      </w:pPr>
      <w:r>
        <w:t>Elabora un c</w:t>
      </w:r>
      <w:r w:rsidRPr="00A02416">
        <w:t>uadro comparativo para determinar las diferencias del enlace iónico, covalente y metálico</w:t>
      </w:r>
      <w:r>
        <w:t>.</w:t>
      </w:r>
    </w:p>
    <w:p w:rsidR="00A02416" w:rsidRDefault="00A02416" w:rsidP="00A02416">
      <w:pPr>
        <w:pStyle w:val="Prrafodelista"/>
        <w:numPr>
          <w:ilvl w:val="0"/>
          <w:numId w:val="5"/>
        </w:numPr>
        <w:ind w:left="1701" w:hanging="283"/>
      </w:pPr>
      <w:r>
        <w:t>Redacta un argumento sobre la relación de los enlaces químicos y la actividad financiera, estableciendo el impacto en la familia.</w:t>
      </w:r>
    </w:p>
    <w:p w:rsidR="00381C49" w:rsidRDefault="00381C49" w:rsidP="00381C49">
      <w:pPr>
        <w:pStyle w:val="Prrafodelista"/>
        <w:ind w:left="1701"/>
      </w:pPr>
    </w:p>
    <w:p w:rsidR="00647B28" w:rsidRPr="00512CBA" w:rsidRDefault="00647B28" w:rsidP="00647B28">
      <w:pPr>
        <w:pStyle w:val="Prrafodelista"/>
        <w:numPr>
          <w:ilvl w:val="1"/>
          <w:numId w:val="1"/>
        </w:numPr>
        <w:rPr>
          <w:b/>
          <w:bCs/>
          <w:i/>
          <w:iCs/>
        </w:rPr>
      </w:pPr>
      <w:r w:rsidRPr="00512CBA">
        <w:rPr>
          <w:b/>
          <w:bCs/>
          <w:i/>
          <w:iCs/>
        </w:rPr>
        <w:t>Evidencia:</w:t>
      </w:r>
    </w:p>
    <w:p w:rsidR="00A02416" w:rsidRDefault="00A02416" w:rsidP="00A02416">
      <w:pPr>
        <w:pStyle w:val="Prrafodelista"/>
        <w:numPr>
          <w:ilvl w:val="0"/>
          <w:numId w:val="6"/>
        </w:numPr>
        <w:ind w:left="1701" w:hanging="283"/>
      </w:pPr>
      <w:r>
        <w:t>Cuadro Comparativo</w:t>
      </w:r>
    </w:p>
    <w:p w:rsidR="00A02416" w:rsidRDefault="00A02416" w:rsidP="00A02416">
      <w:pPr>
        <w:pStyle w:val="Prrafodelista"/>
        <w:numPr>
          <w:ilvl w:val="0"/>
          <w:numId w:val="6"/>
        </w:numPr>
        <w:ind w:left="1701" w:hanging="283"/>
      </w:pPr>
      <w:r>
        <w:t>Hoja con argumento</w:t>
      </w:r>
    </w:p>
    <w:p w:rsidR="00381C49" w:rsidRDefault="00381C49" w:rsidP="00381C49">
      <w:pPr>
        <w:pStyle w:val="Prrafodelista"/>
        <w:ind w:left="1701"/>
      </w:pPr>
    </w:p>
    <w:p w:rsidR="00A02416" w:rsidRPr="00512CBA" w:rsidRDefault="00647B28" w:rsidP="00647B28">
      <w:pPr>
        <w:pStyle w:val="Prrafodelista"/>
        <w:numPr>
          <w:ilvl w:val="1"/>
          <w:numId w:val="1"/>
        </w:numPr>
        <w:rPr>
          <w:b/>
          <w:bCs/>
          <w:i/>
          <w:iCs/>
        </w:rPr>
      </w:pPr>
      <w:r w:rsidRPr="00512CBA">
        <w:rPr>
          <w:b/>
          <w:bCs/>
          <w:i/>
          <w:iCs/>
        </w:rPr>
        <w:t xml:space="preserve">Instrumento: </w:t>
      </w:r>
    </w:p>
    <w:p w:rsidR="00647B28" w:rsidRDefault="00647B28" w:rsidP="00A02416">
      <w:pPr>
        <w:pStyle w:val="Prrafodelista"/>
        <w:numPr>
          <w:ilvl w:val="0"/>
          <w:numId w:val="7"/>
        </w:numPr>
        <w:ind w:left="1701" w:hanging="283"/>
      </w:pPr>
      <w:r>
        <w:t>Lista de Cotejo</w:t>
      </w:r>
    </w:p>
    <w:p w:rsidR="00A02416" w:rsidRDefault="00A02416" w:rsidP="00A02416">
      <w:pPr>
        <w:pStyle w:val="Prrafodelista"/>
        <w:ind w:left="1701"/>
      </w:pPr>
    </w:p>
    <w:p w:rsidR="000A7957" w:rsidRPr="00415BD4" w:rsidRDefault="00647B28" w:rsidP="00D37F2C">
      <w:pPr>
        <w:pStyle w:val="Prrafodelista"/>
        <w:numPr>
          <w:ilvl w:val="0"/>
          <w:numId w:val="1"/>
        </w:numPr>
        <w:rPr>
          <w:b/>
          <w:bCs/>
        </w:rPr>
      </w:pPr>
      <w:r w:rsidRPr="00415BD4">
        <w:rPr>
          <w:b/>
          <w:bCs/>
        </w:rPr>
        <w:t>RECURSOS</w:t>
      </w:r>
    </w:p>
    <w:p w:rsidR="00647B28" w:rsidRDefault="00647B28" w:rsidP="00647B28">
      <w:pPr>
        <w:pStyle w:val="Prrafodelista"/>
        <w:ind w:left="1080"/>
      </w:pPr>
      <w:r>
        <w:t xml:space="preserve">Pizarra y plumones de colores, </w:t>
      </w:r>
      <w:r w:rsidR="00512CBA">
        <w:t xml:space="preserve">Hoja de lectura </w:t>
      </w:r>
      <w:r>
        <w:t xml:space="preserve">sobre enlaces químicos, </w:t>
      </w:r>
      <w:r w:rsidR="00512CBA">
        <w:t xml:space="preserve">papelote, </w:t>
      </w:r>
      <w:r w:rsidR="00640112">
        <w:t xml:space="preserve">cuaderno, lapicero, </w:t>
      </w:r>
      <w:r>
        <w:t xml:space="preserve">imágenes de </w:t>
      </w:r>
      <w:r w:rsidR="00640112">
        <w:t xml:space="preserve">palabras para mostrar ejemplos de </w:t>
      </w:r>
      <w:r>
        <w:t>situaciones financieras, Proyector.</w:t>
      </w:r>
    </w:p>
    <w:p w:rsidR="00A02416" w:rsidRDefault="00A02416" w:rsidP="00647B28">
      <w:pPr>
        <w:pStyle w:val="Prrafodelista"/>
        <w:ind w:left="1080"/>
      </w:pPr>
    </w:p>
    <w:p w:rsidR="00647B28" w:rsidRDefault="00647B28" w:rsidP="00647B28">
      <w:pPr>
        <w:pStyle w:val="Prrafodelista"/>
        <w:ind w:left="1080"/>
      </w:pPr>
    </w:p>
    <w:p w:rsidR="00B96910" w:rsidRPr="00415BD4" w:rsidRDefault="00E426E4" w:rsidP="00D37F2C">
      <w:pPr>
        <w:pStyle w:val="Prrafodelista"/>
        <w:numPr>
          <w:ilvl w:val="0"/>
          <w:numId w:val="1"/>
        </w:numPr>
        <w:rPr>
          <w:b/>
          <w:bCs/>
        </w:rPr>
      </w:pPr>
      <w:r w:rsidRPr="00415BD4">
        <w:rPr>
          <w:b/>
          <w:bCs/>
        </w:rPr>
        <w:t>SITUACIÓN SIGNIFICATIVA</w:t>
      </w:r>
    </w:p>
    <w:p w:rsidR="00FE234F" w:rsidRDefault="002B7E1A" w:rsidP="00BD272C">
      <w:pPr>
        <w:pStyle w:val="Prrafodelista"/>
        <w:ind w:left="1080"/>
      </w:pPr>
      <w:r w:rsidRPr="002B7E1A">
        <w:t xml:space="preserve">Luis es un estudiante del 3ro de secundaria de la I.E. “Dos de Mayo” de la ciudad de Cajamarca, durante </w:t>
      </w:r>
      <w:r>
        <w:t xml:space="preserve">el </w:t>
      </w:r>
      <w:r w:rsidRPr="002B7E1A">
        <w:t>fin de semana, visitó a sus abuelos que viven en</w:t>
      </w:r>
      <w:r w:rsidR="00FE234F">
        <w:t xml:space="preserve"> un caserío de</w:t>
      </w:r>
      <w:r w:rsidRPr="002B7E1A">
        <w:t xml:space="preserve"> </w:t>
      </w:r>
      <w:r w:rsidR="00FE234F">
        <w:t>Llacanora, un distrito de Cajamarca</w:t>
      </w:r>
      <w:r w:rsidRPr="002B7E1A">
        <w:t>, durante su estancia notó que la</w:t>
      </w:r>
      <w:r>
        <w:t xml:space="preserve"> linterna de su abuelo no prendía a pesar de tener pilas nuevas y observó al abrirlo que no hacía contacto uno de los polos</w:t>
      </w:r>
      <w:r w:rsidR="00FE234F">
        <w:t>;</w:t>
      </w:r>
      <w:r w:rsidRPr="002B7E1A">
        <w:t xml:space="preserve"> sus abuelos le mencionaron que </w:t>
      </w:r>
      <w:r>
        <w:t>es importante tener lista la linterna sobre todo en la noche para alumbrarse cuando sale, ya que en esa zona no tienen luz eléctrica</w:t>
      </w:r>
      <w:r w:rsidRPr="002B7E1A">
        <w:t xml:space="preserve">. </w:t>
      </w:r>
    </w:p>
    <w:p w:rsidR="00FE234F" w:rsidRDefault="002B7E1A" w:rsidP="00BD272C">
      <w:pPr>
        <w:pStyle w:val="Prrafodelista"/>
        <w:ind w:left="1080"/>
      </w:pPr>
      <w:r w:rsidRPr="002B7E1A">
        <w:t xml:space="preserve">Cuando </w:t>
      </w:r>
      <w:r>
        <w:t xml:space="preserve">Luis </w:t>
      </w:r>
      <w:r w:rsidRPr="002B7E1A">
        <w:t xml:space="preserve">regresó a </w:t>
      </w:r>
      <w:r>
        <w:t>sus clases</w:t>
      </w:r>
      <w:r w:rsidRPr="002B7E1A">
        <w:t>, le comentó a su</w:t>
      </w:r>
      <w:r w:rsidR="00FE234F">
        <w:t xml:space="preserve"> profesora, lo sucedido, ella le</w:t>
      </w:r>
      <w:r w:rsidRPr="002B7E1A">
        <w:t xml:space="preserve"> mencionó que al estudiar cómo se unen los átomos para formar los compuestos químicos obtendrá la respuesta. Luis no entiende cómo es que se produce la unión entre los átomos, pero sabe que estos se atraen entre sí para hacerse más estables y así forman los compuestos</w:t>
      </w:r>
      <w:r w:rsidR="00FE234F">
        <w:t>.</w:t>
      </w:r>
      <w:r w:rsidRPr="002B7E1A">
        <w:t xml:space="preserve"> Frente a esta situación Luis se plantea como reto responder: </w:t>
      </w:r>
    </w:p>
    <w:p w:rsidR="00BD272C" w:rsidRPr="00754689" w:rsidRDefault="002B7E1A" w:rsidP="00FE234F">
      <w:pPr>
        <w:pStyle w:val="Prrafodelista"/>
        <w:ind w:left="1080"/>
        <w:jc w:val="center"/>
        <w:rPr>
          <w:sz w:val="20"/>
          <w:szCs w:val="20"/>
        </w:rPr>
      </w:pPr>
      <w:r w:rsidRPr="00754689">
        <w:rPr>
          <w:sz w:val="20"/>
          <w:szCs w:val="20"/>
        </w:rPr>
        <w:t>¿</w:t>
      </w:r>
      <w:r w:rsidR="00A53AC1" w:rsidRPr="00754689">
        <w:rPr>
          <w:sz w:val="20"/>
          <w:szCs w:val="20"/>
        </w:rPr>
        <w:t xml:space="preserve">Cómo podemos </w:t>
      </w:r>
      <w:r w:rsidRPr="00754689">
        <w:rPr>
          <w:sz w:val="20"/>
          <w:szCs w:val="20"/>
        </w:rPr>
        <w:t>mantener unidos a los compuestos</w:t>
      </w:r>
      <w:r w:rsidR="00A53AC1" w:rsidRPr="00754689">
        <w:rPr>
          <w:sz w:val="20"/>
          <w:szCs w:val="20"/>
        </w:rPr>
        <w:t xml:space="preserve"> y comprender su comportamiento </w:t>
      </w:r>
      <w:r w:rsidR="00754689">
        <w:rPr>
          <w:sz w:val="20"/>
          <w:szCs w:val="20"/>
        </w:rPr>
        <w:t xml:space="preserve">eléctrico </w:t>
      </w:r>
      <w:r w:rsidR="00A53AC1" w:rsidRPr="00754689">
        <w:rPr>
          <w:sz w:val="20"/>
          <w:szCs w:val="20"/>
        </w:rPr>
        <w:t xml:space="preserve">a partir del tipo de enlace químico y relacionarlo con la actividad financiera de la familia? </w:t>
      </w:r>
    </w:p>
    <w:p w:rsidR="00FE234F" w:rsidRDefault="00FE234F" w:rsidP="00BD272C">
      <w:pPr>
        <w:pStyle w:val="Prrafodelista"/>
        <w:ind w:left="1080"/>
      </w:pPr>
    </w:p>
    <w:p w:rsidR="00BB2422" w:rsidRPr="00415BD4" w:rsidRDefault="00647B28" w:rsidP="00BB2422">
      <w:pPr>
        <w:pStyle w:val="Prrafodelista"/>
        <w:numPr>
          <w:ilvl w:val="0"/>
          <w:numId w:val="1"/>
        </w:numPr>
        <w:rPr>
          <w:b/>
          <w:bCs/>
        </w:rPr>
      </w:pPr>
      <w:r w:rsidRPr="00415BD4">
        <w:rPr>
          <w:b/>
          <w:bCs/>
        </w:rPr>
        <w:t>ACTIVIDAD DE APRENDIZAJE</w:t>
      </w:r>
    </w:p>
    <w:p w:rsidR="00BB2422" w:rsidRDefault="00BB2422" w:rsidP="00754689">
      <w:pPr>
        <w:ind w:left="372" w:firstLine="708"/>
      </w:pPr>
      <w:r w:rsidRPr="00512CBA">
        <w:rPr>
          <w:b/>
          <w:bCs/>
          <w:i/>
          <w:iCs/>
        </w:rPr>
        <w:t xml:space="preserve">1. Introducción </w:t>
      </w:r>
      <w:r w:rsidR="00754689" w:rsidRPr="00512CBA">
        <w:rPr>
          <w:b/>
          <w:bCs/>
          <w:i/>
          <w:iCs/>
        </w:rPr>
        <w:tab/>
      </w:r>
      <w:r w:rsidR="00754689">
        <w:tab/>
      </w:r>
      <w:r w:rsidR="00754689">
        <w:tab/>
      </w:r>
      <w:r w:rsidR="00754689">
        <w:tab/>
      </w:r>
      <w:r w:rsidR="00754689">
        <w:tab/>
      </w:r>
      <w:r w:rsidR="00754689">
        <w:tab/>
      </w:r>
      <w:r w:rsidR="00754689">
        <w:tab/>
      </w:r>
      <w:r w:rsidR="00754689">
        <w:tab/>
      </w:r>
      <w:r w:rsidR="00754689">
        <w:tab/>
      </w:r>
      <w:r>
        <w:t>(10 minutos)</w:t>
      </w:r>
    </w:p>
    <w:p w:rsidR="00BB2422" w:rsidRDefault="00BB2422" w:rsidP="00512CBA">
      <w:pPr>
        <w:ind w:left="1416"/>
      </w:pPr>
      <w:r>
        <w:t xml:space="preserve">Explicación breve de </w:t>
      </w:r>
      <w:r w:rsidR="00754689">
        <w:t xml:space="preserve">las características y propiedades de los </w:t>
      </w:r>
      <w:r>
        <w:t>enlaces iónicos y covalentes</w:t>
      </w:r>
      <w:r w:rsidR="00512CBA">
        <w:t xml:space="preserve"> (El estudiante tiene una hoja de lectura, se utiliza el proyector).</w:t>
      </w:r>
    </w:p>
    <w:p w:rsidR="00BB2422" w:rsidRDefault="00BB2422" w:rsidP="00754689">
      <w:pPr>
        <w:ind w:left="1416"/>
      </w:pPr>
      <w:r>
        <w:t>Enlace iónico: Transferencia de electrones entre átomos</w:t>
      </w:r>
      <w:r w:rsidR="00754689">
        <w:t xml:space="preserve"> metálicos y no metálicos</w:t>
      </w:r>
      <w:r>
        <w:t>, formando iones que se atraen.</w:t>
      </w:r>
    </w:p>
    <w:p w:rsidR="00BB2422" w:rsidRDefault="00BB2422" w:rsidP="00754689">
      <w:pPr>
        <w:ind w:left="708" w:firstLine="708"/>
      </w:pPr>
      <w:r>
        <w:t>Enlace covalente: Compartición de electrones entre átomos</w:t>
      </w:r>
      <w:r w:rsidR="00754689">
        <w:t xml:space="preserve"> no metálicos diferentes o iguales</w:t>
      </w:r>
      <w:r>
        <w:t>.</w:t>
      </w:r>
    </w:p>
    <w:p w:rsidR="00BB2422" w:rsidRDefault="00BB2422" w:rsidP="00754689">
      <w:pPr>
        <w:ind w:left="1416"/>
      </w:pPr>
      <w:r>
        <w:t xml:space="preserve">Ejemplo: </w:t>
      </w:r>
      <w:r w:rsidR="00754689">
        <w:t xml:space="preserve">Relacionar la formación de un </w:t>
      </w:r>
      <w:r>
        <w:t>enlace en química con la formación de relaciones</w:t>
      </w:r>
      <w:r w:rsidR="00512CBA">
        <w:t xml:space="preserve"> financieras, donde la confianza y la colaboración son esenciales.</w:t>
      </w:r>
    </w:p>
    <w:p w:rsidR="00BB2422" w:rsidRPr="00512CBA" w:rsidRDefault="00BB2422" w:rsidP="00754689">
      <w:pPr>
        <w:ind w:left="708" w:firstLine="285"/>
        <w:rPr>
          <w:b/>
          <w:bCs/>
          <w:i/>
          <w:iCs/>
        </w:rPr>
      </w:pPr>
      <w:r w:rsidRPr="00512CBA">
        <w:rPr>
          <w:b/>
          <w:bCs/>
          <w:i/>
          <w:iCs/>
        </w:rPr>
        <w:t xml:space="preserve">2. Actividad </w:t>
      </w:r>
      <w:r w:rsidR="00754689" w:rsidRPr="00512CBA">
        <w:rPr>
          <w:b/>
          <w:bCs/>
          <w:i/>
          <w:iCs/>
        </w:rPr>
        <w:t xml:space="preserve">general </w:t>
      </w:r>
      <w:r w:rsidRPr="00512CBA">
        <w:rPr>
          <w:b/>
          <w:bCs/>
          <w:i/>
          <w:iCs/>
        </w:rPr>
        <w:t>en Grupos (20 minutos)</w:t>
      </w:r>
    </w:p>
    <w:p w:rsidR="00BB2422" w:rsidRDefault="00BB2422" w:rsidP="00754689">
      <w:pPr>
        <w:ind w:left="708" w:firstLine="708"/>
      </w:pPr>
      <w:r>
        <w:t xml:space="preserve">Dividir a los estudiantes </w:t>
      </w:r>
      <w:r w:rsidR="00754689">
        <w:t>2</w:t>
      </w:r>
      <w:r>
        <w:t xml:space="preserve"> grupos.</w:t>
      </w:r>
    </w:p>
    <w:p w:rsidR="003D6102" w:rsidRDefault="003D6102" w:rsidP="00754689">
      <w:pPr>
        <w:ind w:left="1416"/>
      </w:pPr>
      <w:r>
        <w:t xml:space="preserve">La docente propone situaciones financieras relacionadas con los tipos de enlace químico: </w:t>
      </w:r>
      <w:r w:rsidRPr="003D6102">
        <w:t xml:space="preserve"> </w:t>
      </w:r>
      <w:r>
        <w:t>Préstamos entre amigos, Sociedades o asociaciones de préstamos, Pérdidas y ganancias, saldos positivos y negativos, ahorro y gastos.</w:t>
      </w:r>
    </w:p>
    <w:p w:rsidR="00BB2422" w:rsidRDefault="00BB2422" w:rsidP="00754689">
      <w:pPr>
        <w:ind w:left="1416"/>
      </w:pPr>
      <w:r>
        <w:t xml:space="preserve">Cada grupo debe investigar un tipo de enlace (iónico </w:t>
      </w:r>
      <w:r w:rsidR="00754689">
        <w:t>y</w:t>
      </w:r>
      <w:r>
        <w:t xml:space="preserve"> covalente) y preparar una breve </w:t>
      </w:r>
      <w:r w:rsidR="00754689">
        <w:t>exposición en papelotes</w:t>
      </w:r>
      <w:r w:rsidR="003D6102">
        <w:t>.</w:t>
      </w:r>
    </w:p>
    <w:p w:rsidR="00BB2422" w:rsidRDefault="00754689" w:rsidP="00754689">
      <w:pPr>
        <w:ind w:left="1416"/>
      </w:pPr>
      <w:r>
        <w:t xml:space="preserve">Cada equipo debe relacionar su exposición </w:t>
      </w:r>
      <w:r w:rsidR="003D6102">
        <w:t xml:space="preserve">sobre el tema de enlaces químicos y </w:t>
      </w:r>
      <w:r w:rsidR="00512CBA">
        <w:t xml:space="preserve">argumentar su posición frente a </w:t>
      </w:r>
      <w:r>
        <w:t>la actividad financiera que se puede dar en las familias</w:t>
      </w:r>
      <w:r w:rsidR="00BB2422">
        <w:t>. Por ejemplo:</w:t>
      </w:r>
    </w:p>
    <w:p w:rsidR="00BB2422" w:rsidRDefault="00BB2422" w:rsidP="00754689">
      <w:pPr>
        <w:pStyle w:val="Prrafodelista"/>
        <w:numPr>
          <w:ilvl w:val="0"/>
          <w:numId w:val="10"/>
        </w:numPr>
      </w:pPr>
      <w:r>
        <w:t>Enlace iónico: La relación entre un prestamista y un prestatario (transferencia de dinero).</w:t>
      </w:r>
    </w:p>
    <w:p w:rsidR="00BB2422" w:rsidRDefault="00BB2422" w:rsidP="00754689">
      <w:pPr>
        <w:pStyle w:val="Prrafodelista"/>
        <w:numPr>
          <w:ilvl w:val="0"/>
          <w:numId w:val="10"/>
        </w:numPr>
      </w:pPr>
      <w:r>
        <w:t>Enlace covalente: Una sociedad donde dos personas comparten recursos.</w:t>
      </w:r>
    </w:p>
    <w:p w:rsidR="00BB2422" w:rsidRPr="00512CBA" w:rsidRDefault="00BB2422" w:rsidP="00754689">
      <w:pPr>
        <w:ind w:left="1418" w:hanging="425"/>
        <w:rPr>
          <w:b/>
          <w:bCs/>
          <w:i/>
          <w:iCs/>
        </w:rPr>
      </w:pPr>
      <w:r w:rsidRPr="00512CBA">
        <w:rPr>
          <w:b/>
          <w:bCs/>
          <w:i/>
          <w:iCs/>
        </w:rPr>
        <w:t>3. Presentaciones (15 minutos)</w:t>
      </w:r>
    </w:p>
    <w:p w:rsidR="00415BD4" w:rsidRDefault="00BB2422" w:rsidP="00415BD4">
      <w:pPr>
        <w:pStyle w:val="Prrafodelista"/>
        <w:numPr>
          <w:ilvl w:val="2"/>
          <w:numId w:val="14"/>
        </w:numPr>
        <w:ind w:left="1701" w:hanging="425"/>
      </w:pPr>
      <w:r>
        <w:t>Cada grupo presenta su trabajo</w:t>
      </w:r>
      <w:r w:rsidR="00640112">
        <w:t xml:space="preserve"> y f</w:t>
      </w:r>
      <w:r>
        <w:t>omenta</w:t>
      </w:r>
      <w:r w:rsidR="00640112">
        <w:t xml:space="preserve"> una</w:t>
      </w:r>
      <w:r>
        <w:t xml:space="preserve"> pregunta</w:t>
      </w:r>
      <w:r w:rsidR="00640112">
        <w:t xml:space="preserve"> para el </w:t>
      </w:r>
      <w:r>
        <w:t>resto de la clase para promover la discusión.</w:t>
      </w:r>
      <w:r w:rsidR="00415BD4">
        <w:t xml:space="preserve"> La profesora evaluará la participación de los estudiantes en las presentaciones y la calidad de sus ejemplos a través de la Lista de Cotejo.</w:t>
      </w:r>
    </w:p>
    <w:p w:rsidR="00BB2422" w:rsidRDefault="00BB2422" w:rsidP="00640112">
      <w:pPr>
        <w:ind w:left="1416"/>
      </w:pPr>
    </w:p>
    <w:p w:rsidR="00BB2422" w:rsidRPr="00512CBA" w:rsidRDefault="00BB2422" w:rsidP="00754689">
      <w:pPr>
        <w:ind w:left="1418" w:hanging="425"/>
        <w:rPr>
          <w:b/>
          <w:bCs/>
          <w:i/>
          <w:iCs/>
        </w:rPr>
      </w:pPr>
      <w:r w:rsidRPr="00512CBA">
        <w:rPr>
          <w:b/>
          <w:bCs/>
          <w:i/>
          <w:iCs/>
        </w:rPr>
        <w:t>4. Reflexión y Discusión (10 minutos)</w:t>
      </w:r>
    </w:p>
    <w:p w:rsidR="00BB2422" w:rsidRDefault="00BB2422" w:rsidP="00754689">
      <w:pPr>
        <w:ind w:left="708" w:firstLine="708"/>
      </w:pPr>
      <w:r>
        <w:t>Preguntas para reflexionar:</w:t>
      </w:r>
    </w:p>
    <w:p w:rsidR="00754689" w:rsidRDefault="00BB2422" w:rsidP="00BB2422">
      <w:pPr>
        <w:pStyle w:val="Prrafodelista"/>
        <w:numPr>
          <w:ilvl w:val="0"/>
          <w:numId w:val="11"/>
        </w:numPr>
      </w:pPr>
      <w:r>
        <w:t>¿Cómo se pueden aplicar las lecciones sobre enlaces a nuestras decisiones financieras?</w:t>
      </w:r>
    </w:p>
    <w:p w:rsidR="00BB2422" w:rsidRDefault="00BB2422" w:rsidP="00BB2422">
      <w:pPr>
        <w:pStyle w:val="Prrafodelista"/>
        <w:numPr>
          <w:ilvl w:val="0"/>
          <w:numId w:val="11"/>
        </w:numPr>
      </w:pPr>
      <w:r>
        <w:t>¿Qué tipo de "enlace" consideras que es más importante en una relación financiera?</w:t>
      </w:r>
    </w:p>
    <w:p w:rsidR="00BB2422" w:rsidRPr="00512CBA" w:rsidRDefault="00BB2422" w:rsidP="00754689">
      <w:pPr>
        <w:ind w:left="708" w:firstLine="285"/>
        <w:rPr>
          <w:b/>
          <w:bCs/>
          <w:i/>
          <w:iCs/>
        </w:rPr>
      </w:pPr>
      <w:r w:rsidRPr="00512CBA">
        <w:rPr>
          <w:b/>
          <w:bCs/>
          <w:i/>
          <w:iCs/>
        </w:rPr>
        <w:t>5. Cierre (5 minutos)</w:t>
      </w:r>
    </w:p>
    <w:p w:rsidR="00512CBA" w:rsidRDefault="00BB2422" w:rsidP="00512CBA">
      <w:pPr>
        <w:pStyle w:val="Prrafodelista"/>
        <w:numPr>
          <w:ilvl w:val="0"/>
          <w:numId w:val="4"/>
        </w:numPr>
        <w:ind w:left="1701" w:hanging="283"/>
      </w:pPr>
      <w:r>
        <w:t>Resumir lo aprendido sobre enlaces iónicos y covalentes y su relación con la educación financiera</w:t>
      </w:r>
      <w:r w:rsidR="00640112">
        <w:t xml:space="preserve"> en su cuaderno de trabajo</w:t>
      </w:r>
      <w:r w:rsidR="00512CBA">
        <w:t xml:space="preserve"> y </w:t>
      </w:r>
      <w:r w:rsidR="00512CBA" w:rsidRPr="00A02416">
        <w:t>establece los diversos impactos que ocasionan, en la</w:t>
      </w:r>
      <w:r w:rsidR="00512CBA">
        <w:t xml:space="preserve"> calidad de vida de las familias</w:t>
      </w:r>
      <w:r w:rsidR="00512CBA" w:rsidRPr="00A02416">
        <w:t>.</w:t>
      </w:r>
    </w:p>
    <w:p w:rsidR="00640112" w:rsidRDefault="00512CBA" w:rsidP="00640112">
      <w:pPr>
        <w:pStyle w:val="Prrafodelista"/>
        <w:numPr>
          <w:ilvl w:val="2"/>
          <w:numId w:val="14"/>
        </w:numPr>
        <w:ind w:left="1701" w:hanging="425"/>
      </w:pPr>
      <w:r>
        <w:t xml:space="preserve"> </w:t>
      </w:r>
      <w:r w:rsidR="003D6102">
        <w:t>Elaborar 2 conclusiones relevantes sobre los tipos de enlace y 2 conclusiones sobre la educación financiera relacionado al tema de</w:t>
      </w:r>
      <w:r w:rsidR="00640112">
        <w:t xml:space="preserve"> e</w:t>
      </w:r>
      <w:r w:rsidR="003D6102">
        <w:t>nlaces químicos</w:t>
      </w:r>
      <w:r w:rsidR="00415BD4">
        <w:t>, destacando la importancia de la cooperación y la confianza en las actividades financieras; en su cuaderno y con ayuda de sus padres.</w:t>
      </w:r>
    </w:p>
    <w:p w:rsidR="00640112" w:rsidRDefault="00415BD4" w:rsidP="00BB2422">
      <w:r>
        <w:t xml:space="preserve"> </w:t>
      </w:r>
      <w:r>
        <w:tab/>
      </w:r>
      <w:r>
        <w:tab/>
      </w:r>
      <w:r>
        <w:tab/>
      </w:r>
      <w:r>
        <w:tab/>
      </w:r>
      <w:r>
        <w:tab/>
      </w:r>
      <w:r>
        <w:tab/>
      </w:r>
      <w:r>
        <w:tab/>
      </w:r>
      <w:r>
        <w:tab/>
      </w:r>
      <w:r>
        <w:tab/>
      </w:r>
      <w:r>
        <w:tab/>
        <w:t>Cajamarca, setiembre del 2024</w:t>
      </w:r>
    </w:p>
    <w:p w:rsidR="00640112" w:rsidRPr="00415BD4" w:rsidRDefault="00415BD4" w:rsidP="00415BD4">
      <w:pPr>
        <w:ind w:left="1276"/>
        <w:rPr>
          <w:b/>
          <w:bCs/>
          <w:color w:val="C00000"/>
        </w:rPr>
      </w:pPr>
      <w:r w:rsidRPr="00415BD4">
        <w:rPr>
          <w:b/>
          <w:bCs/>
          <w:color w:val="C00000"/>
        </w:rPr>
        <w:t xml:space="preserve">PARA EL DOCENTE: </w:t>
      </w:r>
    </w:p>
    <w:p w:rsidR="00BB2422" w:rsidRDefault="00640112" w:rsidP="00640112">
      <w:pPr>
        <w:ind w:left="568" w:firstLine="708"/>
      </w:pPr>
      <w:r>
        <w:t>Estos son los e</w:t>
      </w:r>
      <w:r w:rsidR="00BB2422">
        <w:t>jemplos de Situaciones Financieras</w:t>
      </w:r>
    </w:p>
    <w:p w:rsidR="00BB2422" w:rsidRDefault="00BB2422" w:rsidP="00640112">
      <w:pPr>
        <w:ind w:left="568" w:firstLine="708"/>
      </w:pPr>
      <w:r>
        <w:t>1. Enlace Iónico</w:t>
      </w:r>
    </w:p>
    <w:p w:rsidR="00BB2422" w:rsidRDefault="00640112" w:rsidP="00640112">
      <w:pPr>
        <w:ind w:left="708" w:firstLine="708"/>
      </w:pPr>
      <w:r>
        <w:t xml:space="preserve">  </w:t>
      </w:r>
      <w:r w:rsidR="003D6102">
        <w:t>Ejemplo: Préstamos entre amigos</w:t>
      </w:r>
    </w:p>
    <w:p w:rsidR="00BB2422" w:rsidRDefault="00BB2422" w:rsidP="00640112">
      <w:pPr>
        <w:ind w:left="1416"/>
      </w:pPr>
      <w:r>
        <w:t>Descripción: Imagina que un amigo necesita dinero para comprar un libro. Tú le prestas $20. En este caso, tú eres el "donador" (como el átomo que pierde electrones) y tu amigo es el "receptor" (como el átomo que gana electrones).</w:t>
      </w:r>
    </w:p>
    <w:p w:rsidR="00BB2422" w:rsidRDefault="00BB2422" w:rsidP="00640112">
      <w:pPr>
        <w:ind w:left="1416"/>
      </w:pPr>
      <w:r>
        <w:t>Relación</w:t>
      </w:r>
      <w:r w:rsidR="00640112">
        <w:t xml:space="preserve"> con el tema</w:t>
      </w:r>
      <w:r>
        <w:t>: La relación se basa en la confianza, donde esperas que tu amigo te devuelva el dinero en un plazo acordado. Si él no paga, puede haber una ruptura de confianza, similar a cómo los iones se repelen si no están equilibrados.</w:t>
      </w:r>
    </w:p>
    <w:p w:rsidR="00BB2422" w:rsidRDefault="00BB2422" w:rsidP="00640112">
      <w:pPr>
        <w:ind w:left="1560" w:hanging="284"/>
      </w:pPr>
      <w:r>
        <w:t>2. Enlace Covalente</w:t>
      </w:r>
    </w:p>
    <w:p w:rsidR="00BB2422" w:rsidRDefault="00640112" w:rsidP="00640112">
      <w:pPr>
        <w:ind w:left="568" w:firstLine="708"/>
      </w:pPr>
      <w:r>
        <w:t xml:space="preserve">    </w:t>
      </w:r>
      <w:r w:rsidR="00BB2422">
        <w:t>Ejemplo: Sociedades o asociaciones</w:t>
      </w:r>
    </w:p>
    <w:p w:rsidR="00BB2422" w:rsidRDefault="00640112" w:rsidP="00640112">
      <w:pPr>
        <w:ind w:left="1416"/>
      </w:pPr>
      <w:r>
        <w:t xml:space="preserve"> </w:t>
      </w:r>
      <w:r w:rsidR="00BB2422">
        <w:t>Descripción: Dos personas deciden abrir un negocio juntas. Aportan $500 cada uno para iniciar una tienda. Aquí, ambos comparten los recursos (dinero) y, a su vez, las responsabilidades y beneficios.</w:t>
      </w:r>
    </w:p>
    <w:p w:rsidR="00BB2422" w:rsidRDefault="00BB2422" w:rsidP="00640112">
      <w:pPr>
        <w:ind w:left="1416"/>
      </w:pPr>
      <w:r>
        <w:t>Relación</w:t>
      </w:r>
      <w:r w:rsidR="00640112">
        <w:t xml:space="preserve"> con el tema</w:t>
      </w:r>
      <w:r>
        <w:t>: Esta colaboración se asemeja a un enlace covalente, donde ambos "comparten" electrones. La cooperación y la comunicación son clave para el éxito del negocio.</w:t>
      </w:r>
    </w:p>
    <w:p w:rsidR="00BB2422" w:rsidRDefault="00640112" w:rsidP="00640112">
      <w:pPr>
        <w:ind w:left="708" w:firstLine="708"/>
      </w:pPr>
      <w:r>
        <w:t xml:space="preserve">En </w:t>
      </w:r>
      <w:r w:rsidR="00BB2422">
        <w:t>Resumen</w:t>
      </w:r>
      <w:r>
        <w:t>:</w:t>
      </w:r>
    </w:p>
    <w:p w:rsidR="00BB2422" w:rsidRDefault="00BB2422" w:rsidP="00640112">
      <w:pPr>
        <w:ind w:left="1416"/>
      </w:pPr>
      <w:r>
        <w:t>Enlace iónico: Préstamos entre amigos - Transferencia de dinero con la expectativa de devolución.</w:t>
      </w:r>
    </w:p>
    <w:p w:rsidR="00BB2422" w:rsidRDefault="00BB2422" w:rsidP="00640112">
      <w:pPr>
        <w:ind w:left="708" w:firstLine="708"/>
      </w:pPr>
      <w:r>
        <w:t>Enlace covalente: Sociedades - Compartición de recursos y responsabilidades en un negocio.</w:t>
      </w:r>
    </w:p>
    <w:p w:rsidR="00BB2422" w:rsidRDefault="00BB2422" w:rsidP="00415BD4">
      <w:pPr>
        <w:ind w:left="1416"/>
      </w:pPr>
      <w:r>
        <w:t>Estos ejemplos ayudan a los estudiantes a conectar conceptos químicos con situaciones financieras cotidianas, facilitando una comprensión más profunda de ambos temas.</w:t>
      </w:r>
    </w:p>
    <w:sectPr w:rsidR="00BB2422" w:rsidSect="00754689">
      <w:headerReference w:type="default" r:id="rId7"/>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2092" w:rsidRDefault="00572092" w:rsidP="00415BD4">
      <w:pPr>
        <w:spacing w:after="0" w:line="240" w:lineRule="auto"/>
      </w:pPr>
      <w:r>
        <w:separator/>
      </w:r>
    </w:p>
  </w:endnote>
  <w:endnote w:type="continuationSeparator" w:id="0">
    <w:p w:rsidR="00572092" w:rsidRDefault="00572092" w:rsidP="0041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2092" w:rsidRDefault="00572092" w:rsidP="00415BD4">
      <w:pPr>
        <w:spacing w:after="0" w:line="240" w:lineRule="auto"/>
      </w:pPr>
      <w:r>
        <w:separator/>
      </w:r>
    </w:p>
  </w:footnote>
  <w:footnote w:type="continuationSeparator" w:id="0">
    <w:p w:rsidR="00572092" w:rsidRDefault="00572092" w:rsidP="0041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BD4" w:rsidRPr="00415BD4" w:rsidRDefault="00415BD4" w:rsidP="00415BD4">
    <w:pPr>
      <w:pStyle w:val="Encabezado"/>
      <w:jc w:val="center"/>
      <w:rPr>
        <w:b/>
        <w:bCs/>
        <w:color w:val="227ACB"/>
      </w:rPr>
    </w:pPr>
    <w:r>
      <w:rPr>
        <w:noProof/>
      </w:rPr>
      <w:drawing>
        <wp:anchor distT="0" distB="0" distL="114300" distR="114300" simplePos="0" relativeHeight="251659264" behindDoc="0" locked="0" layoutInCell="1" allowOverlap="1" wp14:anchorId="7EE9B845">
          <wp:simplePos x="0" y="0"/>
          <wp:positionH relativeFrom="column">
            <wp:posOffset>393065</wp:posOffset>
          </wp:positionH>
          <wp:positionV relativeFrom="paragraph">
            <wp:posOffset>-297180</wp:posOffset>
          </wp:positionV>
          <wp:extent cx="590550" cy="695325"/>
          <wp:effectExtent l="0" t="0" r="0" b="9525"/>
          <wp:wrapThrough wrapText="bothSides">
            <wp:wrapPolygon edited="0">
              <wp:start x="0" y="0"/>
              <wp:lineTo x="0" y="21304"/>
              <wp:lineTo x="20903" y="21304"/>
              <wp:lineTo x="20903" y="0"/>
              <wp:lineTo x="0" y="0"/>
            </wp:wrapPolygon>
          </wp:wrapThrough>
          <wp:docPr id="9308902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0270" t="14950" r="18919" b="19020"/>
                  <a:stretch/>
                </pic:blipFill>
                <pic:spPr bwMode="auto">
                  <a:xfrm>
                    <a:off x="0" y="0"/>
                    <a:ext cx="59055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5F5C9C">
          <wp:simplePos x="0" y="0"/>
          <wp:positionH relativeFrom="column">
            <wp:posOffset>5431790</wp:posOffset>
          </wp:positionH>
          <wp:positionV relativeFrom="paragraph">
            <wp:posOffset>-249555</wp:posOffset>
          </wp:positionV>
          <wp:extent cx="800100" cy="583960"/>
          <wp:effectExtent l="0" t="0" r="0" b="6985"/>
          <wp:wrapThrough wrapText="bothSides">
            <wp:wrapPolygon edited="0">
              <wp:start x="14914" y="0"/>
              <wp:lineTo x="514" y="4231"/>
              <wp:lineTo x="0" y="9166"/>
              <wp:lineTo x="0" y="16923"/>
              <wp:lineTo x="7714" y="21153"/>
              <wp:lineTo x="15943" y="21153"/>
              <wp:lineTo x="18000" y="21153"/>
              <wp:lineTo x="19543" y="21153"/>
              <wp:lineTo x="21086" y="16218"/>
              <wp:lineTo x="21086" y="9166"/>
              <wp:lineTo x="19543" y="2820"/>
              <wp:lineTo x="18000" y="0"/>
              <wp:lineTo x="14914" y="0"/>
            </wp:wrapPolygon>
          </wp:wrapThrough>
          <wp:docPr id="771333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28714" t="10807" r="30070" b="33718"/>
                  <a:stretch/>
                </pic:blipFill>
                <pic:spPr bwMode="auto">
                  <a:xfrm>
                    <a:off x="0" y="0"/>
                    <a:ext cx="800100" cy="58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415BD4">
      <w:rPr>
        <w:b/>
        <w:bCs/>
        <w:color w:val="227ACB"/>
      </w:rPr>
      <w:t>INSTITUCION EDUCATIVA “DOS DE MAYO”</w:t>
    </w:r>
  </w:p>
  <w:p w:rsidR="00415BD4" w:rsidRPr="00415BD4" w:rsidRDefault="00415BD4" w:rsidP="00415BD4">
    <w:pPr>
      <w:pStyle w:val="Encabezado"/>
      <w:jc w:val="center"/>
      <w:rPr>
        <w:b/>
        <w:bCs/>
        <w:color w:val="227ACB"/>
      </w:rPr>
    </w:pPr>
    <w:r w:rsidRPr="00415BD4">
      <w:rPr>
        <w:b/>
        <w:bCs/>
        <w:color w:val="227ACB"/>
      </w:rPr>
      <w:t>CAJAMARCA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B07C4"/>
    <w:multiLevelType w:val="multilevel"/>
    <w:tmpl w:val="4A66B2FA"/>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asciiTheme="minorHAnsi" w:eastAsiaTheme="minorHAnsi" w:hAnsiTheme="minorHAnsi" w:cstheme="minorBidi"/>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F41385A"/>
    <w:multiLevelType w:val="hybridMultilevel"/>
    <w:tmpl w:val="395AAB70"/>
    <w:lvl w:ilvl="0" w:tplc="0C0A000D">
      <w:start w:val="1"/>
      <w:numFmt w:val="bullet"/>
      <w:lvlText w:val=""/>
      <w:lvlJc w:val="left"/>
      <w:pPr>
        <w:ind w:left="2160" w:hanging="360"/>
      </w:pPr>
      <w:rPr>
        <w:rFonts w:ascii="Wingdings" w:hAnsi="Wingdings" w:cs="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 w15:restartNumberingAfterBreak="0">
    <w:nsid w:val="202B51BB"/>
    <w:multiLevelType w:val="hybridMultilevel"/>
    <w:tmpl w:val="07DE4B5C"/>
    <w:lvl w:ilvl="0" w:tplc="2042E5A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2B5F28C9"/>
    <w:multiLevelType w:val="hybridMultilevel"/>
    <w:tmpl w:val="A120C8AC"/>
    <w:lvl w:ilvl="0" w:tplc="0C0A000D">
      <w:start w:val="1"/>
      <w:numFmt w:val="bullet"/>
      <w:lvlText w:val=""/>
      <w:lvlJc w:val="left"/>
      <w:pPr>
        <w:ind w:left="2160" w:hanging="360"/>
      </w:pPr>
      <w:rPr>
        <w:rFonts w:ascii="Wingdings" w:hAnsi="Wingdings" w:cs="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4B444426"/>
    <w:multiLevelType w:val="hybridMultilevel"/>
    <w:tmpl w:val="546E7F28"/>
    <w:lvl w:ilvl="0" w:tplc="02281DF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E3666C"/>
    <w:multiLevelType w:val="hybridMultilevel"/>
    <w:tmpl w:val="FC50106A"/>
    <w:lvl w:ilvl="0" w:tplc="FFFFFFFF">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02281DF8">
      <w:start w:val="1"/>
      <w:numFmt w:val="bullet"/>
      <w:lvlText w:val="?"/>
      <w:lvlJc w:val="left"/>
      <w:pPr>
        <w:ind w:left="2136" w:hanging="360"/>
      </w:pPr>
      <w:rPr>
        <w:rFonts w:ascii="Wingdings 2" w:hAnsi="Wingdings 2"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682B45"/>
    <w:multiLevelType w:val="multilevel"/>
    <w:tmpl w:val="672A53AE"/>
    <w:lvl w:ilvl="0">
      <w:start w:val="1"/>
      <w:numFmt w:val="lowerLetter"/>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5F063A6C"/>
    <w:multiLevelType w:val="hybridMultilevel"/>
    <w:tmpl w:val="B5EEE962"/>
    <w:lvl w:ilvl="0" w:tplc="0C0A000D">
      <w:start w:val="1"/>
      <w:numFmt w:val="bullet"/>
      <w:lvlText w:val=""/>
      <w:lvlJc w:val="left"/>
      <w:pPr>
        <w:ind w:left="2160" w:hanging="360"/>
      </w:pPr>
      <w:rPr>
        <w:rFonts w:ascii="Wingdings" w:hAnsi="Wingdings" w:cs="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5F78384B"/>
    <w:multiLevelType w:val="hybridMultilevel"/>
    <w:tmpl w:val="ACEC7848"/>
    <w:lvl w:ilvl="0" w:tplc="0C0A000D">
      <w:start w:val="1"/>
      <w:numFmt w:val="bullet"/>
      <w:lvlText w:val=""/>
      <w:lvlJc w:val="left"/>
      <w:pPr>
        <w:ind w:left="2160" w:hanging="360"/>
      </w:pPr>
      <w:rPr>
        <w:rFonts w:ascii="Wingdings" w:hAnsi="Wingdings" w:cs="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15:restartNumberingAfterBreak="0">
    <w:nsid w:val="67F14D86"/>
    <w:multiLevelType w:val="multilevel"/>
    <w:tmpl w:val="4194248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0" w15:restartNumberingAfterBreak="0">
    <w:nsid w:val="6C0C5CD2"/>
    <w:multiLevelType w:val="hybridMultilevel"/>
    <w:tmpl w:val="BDCCC9CC"/>
    <w:lvl w:ilvl="0" w:tplc="02281DF8">
      <w:start w:val="1"/>
      <w:numFmt w:val="bullet"/>
      <w:lvlText w:val="?"/>
      <w:lvlJc w:val="left"/>
      <w:pPr>
        <w:ind w:left="2136" w:hanging="360"/>
      </w:pPr>
      <w:rPr>
        <w:rFonts w:ascii="Wingdings 2" w:hAnsi="Wingdings 2"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73874C87"/>
    <w:multiLevelType w:val="hybridMultilevel"/>
    <w:tmpl w:val="25FE0D6C"/>
    <w:lvl w:ilvl="0" w:tplc="0C0A000D">
      <w:start w:val="1"/>
      <w:numFmt w:val="bullet"/>
      <w:lvlText w:val=""/>
      <w:lvlJc w:val="left"/>
      <w:pPr>
        <w:ind w:left="2160" w:hanging="360"/>
      </w:pPr>
      <w:rPr>
        <w:rFonts w:ascii="Wingdings" w:hAnsi="Wingdings" w:cs="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 w15:restartNumberingAfterBreak="0">
    <w:nsid w:val="748A2ABE"/>
    <w:multiLevelType w:val="hybridMultilevel"/>
    <w:tmpl w:val="03D6764A"/>
    <w:lvl w:ilvl="0" w:tplc="02281DF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C57660"/>
    <w:multiLevelType w:val="hybridMultilevel"/>
    <w:tmpl w:val="1CF2D21A"/>
    <w:lvl w:ilvl="0" w:tplc="B2665EF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469397211">
    <w:abstractNumId w:val="9"/>
  </w:num>
  <w:num w:numId="2" w16cid:durableId="977538846">
    <w:abstractNumId w:val="6"/>
  </w:num>
  <w:num w:numId="3" w16cid:durableId="232937563">
    <w:abstractNumId w:val="7"/>
  </w:num>
  <w:num w:numId="4" w16cid:durableId="1430157447">
    <w:abstractNumId w:val="1"/>
  </w:num>
  <w:num w:numId="5" w16cid:durableId="142236665">
    <w:abstractNumId w:val="3"/>
  </w:num>
  <w:num w:numId="6" w16cid:durableId="1222864599">
    <w:abstractNumId w:val="11"/>
  </w:num>
  <w:num w:numId="7" w16cid:durableId="969626728">
    <w:abstractNumId w:val="8"/>
  </w:num>
  <w:num w:numId="8" w16cid:durableId="222565630">
    <w:abstractNumId w:val="0"/>
  </w:num>
  <w:num w:numId="9" w16cid:durableId="543374183">
    <w:abstractNumId w:val="2"/>
  </w:num>
  <w:num w:numId="10" w16cid:durableId="1397901489">
    <w:abstractNumId w:val="10"/>
  </w:num>
  <w:num w:numId="11" w16cid:durableId="1666012834">
    <w:abstractNumId w:val="13"/>
  </w:num>
  <w:num w:numId="12" w16cid:durableId="1149126175">
    <w:abstractNumId w:val="4"/>
  </w:num>
  <w:num w:numId="13" w16cid:durableId="456997754">
    <w:abstractNumId w:val="5"/>
  </w:num>
  <w:num w:numId="14" w16cid:durableId="1988244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22"/>
    <w:rsid w:val="000A7957"/>
    <w:rsid w:val="0015218A"/>
    <w:rsid w:val="001676D4"/>
    <w:rsid w:val="00273E11"/>
    <w:rsid w:val="00284D7B"/>
    <w:rsid w:val="002B7E1A"/>
    <w:rsid w:val="00312707"/>
    <w:rsid w:val="00381C49"/>
    <w:rsid w:val="003D6102"/>
    <w:rsid w:val="00415BD4"/>
    <w:rsid w:val="00512CBA"/>
    <w:rsid w:val="00572092"/>
    <w:rsid w:val="00640112"/>
    <w:rsid w:val="00647B28"/>
    <w:rsid w:val="006B6AEC"/>
    <w:rsid w:val="0074470A"/>
    <w:rsid w:val="00754689"/>
    <w:rsid w:val="00A02416"/>
    <w:rsid w:val="00A238B0"/>
    <w:rsid w:val="00A53AC1"/>
    <w:rsid w:val="00B96910"/>
    <w:rsid w:val="00BB2422"/>
    <w:rsid w:val="00BD272C"/>
    <w:rsid w:val="00D37F2C"/>
    <w:rsid w:val="00E426E4"/>
    <w:rsid w:val="00F91050"/>
    <w:rsid w:val="00FE2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94269"/>
  <w15:chartTrackingRefBased/>
  <w15:docId w15:val="{24A894C7-D5F8-48EB-8829-7094E74E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F2C"/>
    <w:pPr>
      <w:ind w:left="720"/>
      <w:contextualSpacing/>
    </w:pPr>
  </w:style>
  <w:style w:type="paragraph" w:styleId="Encabezado">
    <w:name w:val="header"/>
    <w:basedOn w:val="Normal"/>
    <w:link w:val="EncabezadoCar"/>
    <w:uiPriority w:val="99"/>
    <w:unhideWhenUsed/>
    <w:rsid w:val="00415B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5BD4"/>
  </w:style>
  <w:style w:type="paragraph" w:styleId="Piedepgina">
    <w:name w:val="footer"/>
    <w:basedOn w:val="Normal"/>
    <w:link w:val="PiedepginaCar"/>
    <w:uiPriority w:val="99"/>
    <w:unhideWhenUsed/>
    <w:rsid w:val="00415B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3</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VALERA</dc:creator>
  <cp:keywords/>
  <dc:description/>
  <cp:lastModifiedBy>GUADALUPE VALERA</cp:lastModifiedBy>
  <cp:revision>4</cp:revision>
  <dcterms:created xsi:type="dcterms:W3CDTF">2024-09-24T23:33:00Z</dcterms:created>
  <dcterms:modified xsi:type="dcterms:W3CDTF">2024-09-26T05:16:00Z</dcterms:modified>
</cp:coreProperties>
</file>