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UNIDAD DE APRENDIZAJE N°3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b w:val="1"/>
          <w:rtl w:val="0"/>
        </w:rPr>
        <w:t xml:space="preserve">PROMOVEMOS EL BUEN TRATO Y LA AUTOESTIMA PARA LA TOMA DE DECISIONES ADECUADAS”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5332730</wp:posOffset>
            </wp:positionH>
            <wp:positionV relativeFrom="paragraph">
              <wp:posOffset>0</wp:posOffset>
            </wp:positionV>
            <wp:extent cx="518160" cy="5607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60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41" w:rightFromText="141" w:topFromText="0" w:bottomFromText="160" w:vertAnchor="text" w:horzAnchor="text" w:tblpX="9766" w:tblpY="79"/>
        <w:tblW w:w="16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45"/>
        <w:tblGridChange w:id="0">
          <w:tblGrid>
            <w:gridCol w:w="704"/>
            <w:gridCol w:w="945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02">
            <w:pPr>
              <w:keepNext w:val="1"/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03">
            <w:pPr>
              <w:keepNext w:val="1"/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de sesión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1"/>
              <w:spacing w:after="60"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1"/>
              <w:spacing w:after="60"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SESIÓN DE APRENDIZAJE DE DPCC 1° SECUNDARIA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de la sesión:Los costos de producir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DOCENTE: Marisol AVALOS BORDA</w:t>
      </w:r>
    </w:p>
    <w:p w:rsidR="00000000" w:rsidDel="00000000" w:rsidP="00000000" w:rsidRDefault="00000000" w:rsidRPr="00000000" w14:paraId="00000009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Justo NARVAEZ</w:t>
      </w:r>
    </w:p>
    <w:p w:rsidR="00000000" w:rsidDel="00000000" w:rsidP="00000000" w:rsidRDefault="00000000" w:rsidRPr="00000000" w14:paraId="0000000A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AÑO: 3° E-F-G-H        FECHA:     20/09/2024  DURACIÓN: 2 horas  </w:t>
      </w:r>
    </w:p>
    <w:p w:rsidR="00000000" w:rsidDel="00000000" w:rsidP="00000000" w:rsidRDefault="00000000" w:rsidRPr="00000000" w14:paraId="0000000C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I.- PROPÓSITO DE LA SESIÓN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-     Explica el rol del Estado   en su función de organismo regulador del sistema Financiero    </w:t>
      </w:r>
    </w:p>
    <w:p w:rsidR="00000000" w:rsidDel="00000000" w:rsidP="00000000" w:rsidRDefault="00000000" w:rsidRPr="00000000" w14:paraId="0000000D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II.PROPÓSITO DE APRENDIZAJE</w:t>
      </w:r>
    </w:p>
    <w:tbl>
      <w:tblPr>
        <w:tblStyle w:val="Table2"/>
        <w:tblpPr w:leftFromText="180" w:rightFromText="180" w:topFromText="0" w:bottomFromText="160" w:vertAnchor="text" w:horzAnchor="text" w:tblpX="0" w:tblpY="69"/>
        <w:tblW w:w="10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417"/>
        <w:gridCol w:w="2104"/>
        <w:gridCol w:w="2432"/>
        <w:gridCol w:w="1853"/>
        <w:gridCol w:w="1475"/>
        <w:tblGridChange w:id="0">
          <w:tblGrid>
            <w:gridCol w:w="1555"/>
            <w:gridCol w:w="1417"/>
            <w:gridCol w:w="2104"/>
            <w:gridCol w:w="2432"/>
            <w:gridCol w:w="1853"/>
            <w:gridCol w:w="1475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Competencia del área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Capacidad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Desempeños de grado y/o desempeños precisados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Criterios de evaluación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GESTIONA RESPONSABLEMENTE LOS RECURSOS ECONOMICOS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COMPRENDE LAS RELACIONES ENTRE LOS ELEMENTOS DEL SISTEMA ECONÓMICO Y FINANCIERO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*EXPLICA EL ROL DEL ESTADO EN MATERIA DE POLÍTICA MONETARIA Y POLÍTICA FISCAL Y LAS FUNCIONES DE LOS ORGANISMOS SUPERVISORES Y REGULADORES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EXPONE LOS ELEMENTOS DE LOS COSTOS DE 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*EXPLICA LIS COSTOS DE PRODUCIR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LISTA DE COTEJO DE EXPOSICIÓN 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Competencias transversales/Capacidades y otras competencias relacionadas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COMPETENCIAS TRANSVERSALES N°28 y 29 del CNEB: Se desenvuelve en los entornos virtuales generados por las TICs / Gestiona su aprendizaje de manera autónoma.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Enfoque Transversal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Valores o  acciones observables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Actitudes a demostrar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Enfoque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orientación al bien común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*Empatía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*Identificación afectiva con los sentimientos del otro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851"/>
          <w:tab w:val="left" w:leader="none" w:pos="3544"/>
          <w:tab w:val="left" w:leader="none" w:pos="411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III.-MOMENTOS DE LA SESION DE APRENDIZAJE</w:t>
      </w:r>
    </w:p>
    <w:tbl>
      <w:tblPr>
        <w:tblStyle w:val="Table3"/>
        <w:tblpPr w:leftFromText="180" w:rightFromText="180" w:topFromText="0" w:bottomFromText="0" w:vertAnchor="page" w:horzAnchor="margin" w:tblpXSpec="center" w:tblpY="6811"/>
        <w:tblW w:w="1077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078"/>
        <w:tblGridChange w:id="0">
          <w:tblGrid>
            <w:gridCol w:w="1696"/>
            <w:gridCol w:w="90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PROCESOS PEDAGOGICOS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SECUENCIA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saberes previos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conflicto cognitivo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*La docente saluda a los estudiantes de manera cordial y la docente explica el propósito de la sesión es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*la evidencia es la exposición de los costos de producción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*Se le pregunta que significa producir algo, que se necesita para producir un producto o un servicio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.*Lluvia de ideas el docente anota en la pizarra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Manejo de la información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Aplicando lo aprendido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*La docente pide a los estudiantes leer el anexo 01 COSTO DE PRODUCCION sus textos de consultas  y subrayar las ideas principales sobre el tema.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*Luego responden a las siguientes preguntas: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1.-¿Que son los costos de producción ?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2.-</w:t>
            </w:r>
            <w:r w:rsidDel="00000000" w:rsidR="00000000" w:rsidRPr="00000000">
              <w:rPr>
                <w:rtl w:val="0"/>
              </w:rPr>
              <w:t xml:space="preserve">¿Cuáles son las diferencias entre costos fijos y variables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*Los estudiantes trabajan de manera grupal monitoreado por el 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Reflexionando sobre el proceso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Luego de haber realizado todas sus actividades la docente realiza a los estudiantes la meta cognición.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1.- ¿Qué aprendiste hoy?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2.- ¿para qué te sirve lo aprendido?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¿Cuáles fueron las dificultades que tuviste?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851"/>
                <w:tab w:val="left" w:leader="none" w:pos="3544"/>
                <w:tab w:val="left" w:leader="none" w:pos="4111"/>
              </w:tabs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4Como se relaciona lo aprendido con la economía del país? </w:t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AUTO EVALUACIÓN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95"/>
        <w:tblW w:w="109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39"/>
        <w:gridCol w:w="1054"/>
        <w:gridCol w:w="1986"/>
        <w:gridCol w:w="2937"/>
        <w:tblGridChange w:id="0">
          <w:tblGrid>
            <w:gridCol w:w="4939"/>
            <w:gridCol w:w="1054"/>
            <w:gridCol w:w="1986"/>
            <w:gridCol w:w="293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INSTRUMENTO DE EVALUACIÓN SESION  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COMPETENCIA: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CONSTRUYE SU IDENTIDAD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EVIDENCIA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Exposición de costos de producción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CRITERIOS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Lo logré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Estoy en proceso de lograrlo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¿Qué puedo hacer para mejorar mis aprendizajes?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pude identifica los tipos de costo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pude exponer con claridad y dominio del tema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Fui puntual al entregar mi trabajo y participe dando mis opiniones.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284" w:top="426" w:left="1701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