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7AD" w:rsidRDefault="000167AD" w:rsidP="000167AD">
      <w:pPr>
        <w:spacing w:before="240" w:after="240"/>
        <w:jc w:val="both"/>
        <w:rPr>
          <w:rFonts w:ascii="Barlow" w:eastAsia="Barlow" w:hAnsi="Barlow" w:cs="Barlow"/>
        </w:rPr>
      </w:pPr>
      <w:r>
        <w:rPr>
          <w:rFonts w:ascii="Barlow" w:eastAsia="Barlow" w:hAnsi="Barlow" w:cs="Barlow"/>
          <w:b/>
        </w:rPr>
        <w:t>ÁREA:</w:t>
      </w:r>
      <w:r>
        <w:rPr>
          <w:rFonts w:ascii="Barlow" w:eastAsia="Barlow" w:hAnsi="Barlow" w:cs="Barlow"/>
        </w:rPr>
        <w:t xml:space="preserve"> CETPRO</w:t>
      </w:r>
    </w:p>
    <w:p w:rsidR="000167AD" w:rsidRDefault="000167AD" w:rsidP="000167AD">
      <w:pPr>
        <w:spacing w:before="240" w:after="240"/>
        <w:jc w:val="both"/>
        <w:rPr>
          <w:rFonts w:ascii="Barlow" w:eastAsia="Barlow" w:hAnsi="Barlow" w:cs="Barlow"/>
        </w:rPr>
      </w:pPr>
      <w:r>
        <w:rPr>
          <w:rFonts w:ascii="Barlow" w:eastAsia="Barlow" w:hAnsi="Barlow" w:cs="Barlow"/>
        </w:rPr>
        <w:t>Eres un docente de la modalidad de CETPRO, con experiencia en la integración de conceptos de educación financiera y emprendimiento en tus clases.</w:t>
      </w:r>
    </w:p>
    <w:p w:rsidR="000167AD" w:rsidRDefault="000167AD" w:rsidP="000167AD">
      <w:pPr>
        <w:spacing w:before="240" w:after="240"/>
        <w:jc w:val="both"/>
        <w:rPr>
          <w:rFonts w:ascii="Barlow" w:eastAsia="Barlow" w:hAnsi="Barlow" w:cs="Barlow"/>
        </w:rPr>
      </w:pPr>
      <w:r>
        <w:rPr>
          <w:rFonts w:ascii="Barlow" w:eastAsia="Barlow" w:hAnsi="Barlow" w:cs="Barlow"/>
          <w:b/>
        </w:rPr>
        <w:t>TAREA:</w:t>
      </w:r>
      <w:r>
        <w:rPr>
          <w:rFonts w:ascii="Barlow" w:eastAsia="Barlow" w:hAnsi="Barlow" w:cs="Barlow"/>
        </w:rPr>
        <w:t xml:space="preserve"> Crea una sesión de clase de seis horas pedagógicas de 45 minutos cada una, para estudiantes del programa de estudios de corte y ensamblaje CETPRO.</w:t>
      </w:r>
    </w:p>
    <w:p w:rsidR="000167AD" w:rsidRDefault="000167AD" w:rsidP="000167AD">
      <w:pPr>
        <w:spacing w:before="240" w:after="240"/>
        <w:jc w:val="both"/>
        <w:rPr>
          <w:rFonts w:ascii="Barlow" w:eastAsia="Barlow" w:hAnsi="Barlow" w:cs="Barlow"/>
          <w:b/>
        </w:rPr>
      </w:pPr>
      <w:r>
        <w:rPr>
          <w:rFonts w:ascii="Barlow" w:eastAsia="Barlow" w:hAnsi="Barlow" w:cs="Barlow"/>
          <w:b/>
        </w:rPr>
        <w:t>REQUISITOS:</w:t>
      </w:r>
    </w:p>
    <w:p w:rsidR="000167AD" w:rsidRDefault="000167AD" w:rsidP="000167AD">
      <w:pPr>
        <w:spacing w:before="240" w:after="240"/>
        <w:jc w:val="both"/>
        <w:rPr>
          <w:rFonts w:ascii="Barlow" w:eastAsia="Barlow" w:hAnsi="Barlow" w:cs="Barlow"/>
        </w:rPr>
      </w:pPr>
      <w:r>
        <w:rPr>
          <w:rFonts w:ascii="Barlow" w:eastAsia="Barlow" w:hAnsi="Barlow" w:cs="Barlow"/>
          <w:b/>
        </w:rPr>
        <w:t>Competencia:</w:t>
      </w:r>
      <w:r>
        <w:rPr>
          <w:rFonts w:ascii="Barlow" w:eastAsia="Barlow" w:hAnsi="Barlow" w:cs="Barlow"/>
        </w:rPr>
        <w:t xml:space="preserve"> </w:t>
      </w:r>
      <w:r w:rsidRPr="00C91217">
        <w:rPr>
          <w:rFonts w:ascii="Barlow" w:eastAsia="Barlow" w:hAnsi="Barlow" w:cs="Barlow"/>
        </w:rPr>
        <w:t xml:space="preserve"> Emprendimiento. - identificar nuevas oportunidades de proyectos o negocios que generen valor y sean sostenibles, organizando y distribuyendo los recursos para su funcionamiento con creatividad, liderazgo y ética permanente, articulando acciones que permitan desarrollar innovaciones en la creación de bienes y servicios, así como en procesos de productos ya existentes.</w:t>
      </w:r>
    </w:p>
    <w:p w:rsidR="000167AD" w:rsidRDefault="000167AD" w:rsidP="000167AD">
      <w:pPr>
        <w:spacing w:before="240" w:after="240"/>
        <w:jc w:val="both"/>
        <w:rPr>
          <w:rFonts w:ascii="Barlow" w:eastAsia="Barlow" w:hAnsi="Barlow" w:cs="Barlow"/>
          <w:b/>
        </w:rPr>
      </w:pPr>
      <w:r>
        <w:rPr>
          <w:rFonts w:ascii="Barlow" w:eastAsia="Barlow" w:hAnsi="Barlow" w:cs="Barlow"/>
          <w:b/>
        </w:rPr>
        <w:t>Capacidades:</w:t>
      </w:r>
    </w:p>
    <w:p w:rsidR="000167AD" w:rsidRDefault="000167AD" w:rsidP="000167AD">
      <w:pPr>
        <w:spacing w:before="240" w:after="240"/>
        <w:jc w:val="both"/>
        <w:rPr>
          <w:rFonts w:ascii="Barlow" w:eastAsia="Barlow" w:hAnsi="Barlow" w:cs="Barlow"/>
        </w:rPr>
      </w:pPr>
      <w:r w:rsidRPr="00C91217">
        <w:rPr>
          <w:rFonts w:ascii="Barlow" w:eastAsia="Barlow" w:hAnsi="Barlow" w:cs="Barlow"/>
        </w:rPr>
        <w:t>Formula planes de negocio identificando procesos y metodología considerando normas administrativas y contables, así como de protección al autor de instancias gubernamentales.</w:t>
      </w:r>
    </w:p>
    <w:p w:rsidR="000167AD" w:rsidRPr="00D65538" w:rsidRDefault="000167AD" w:rsidP="000167AD">
      <w:pPr>
        <w:spacing w:before="240" w:after="240"/>
        <w:jc w:val="both"/>
        <w:rPr>
          <w:rFonts w:ascii="Barlow" w:eastAsia="Barlow" w:hAnsi="Barlow" w:cs="Barlow"/>
        </w:rPr>
      </w:pPr>
      <w:r>
        <w:rPr>
          <w:rFonts w:ascii="Barlow" w:eastAsia="Barlow" w:hAnsi="Barlow" w:cs="Barlow"/>
          <w:b/>
        </w:rPr>
        <w:t xml:space="preserve">Actividad: </w:t>
      </w:r>
      <w:r w:rsidRPr="00D65538">
        <w:rPr>
          <w:rFonts w:ascii="Barlow" w:eastAsia="Barlow" w:hAnsi="Barlow" w:cs="Barlow"/>
        </w:rPr>
        <w:t>Elaborar</w:t>
      </w:r>
      <w:r>
        <w:rPr>
          <w:rFonts w:ascii="Barlow" w:eastAsia="Barlow" w:hAnsi="Barlow" w:cs="Barlow"/>
        </w:rPr>
        <w:t xml:space="preserve"> el presupuesto de un plan d3e negocios de venta de chocotejas</w:t>
      </w:r>
    </w:p>
    <w:p w:rsidR="000167AD" w:rsidRDefault="000167AD" w:rsidP="000167AD">
      <w:pPr>
        <w:spacing w:before="240" w:after="240"/>
        <w:jc w:val="both"/>
        <w:rPr>
          <w:rFonts w:ascii="Barlow" w:eastAsia="Barlow" w:hAnsi="Barlow" w:cs="Barlow"/>
          <w:b/>
        </w:rPr>
      </w:pPr>
      <w:r>
        <w:rPr>
          <w:rFonts w:ascii="Barlow" w:eastAsia="Barlow" w:hAnsi="Barlow" w:cs="Barlow"/>
          <w:b/>
        </w:rPr>
        <w:t>Contenidos:</w:t>
      </w:r>
    </w:p>
    <w:p w:rsidR="000167AD" w:rsidRPr="00C91217" w:rsidRDefault="000167AD" w:rsidP="000167AD">
      <w:pPr>
        <w:spacing w:before="240" w:after="240"/>
        <w:jc w:val="both"/>
        <w:rPr>
          <w:rFonts w:ascii="Barlow" w:eastAsia="Barlow" w:hAnsi="Barlow" w:cs="Barlow"/>
        </w:rPr>
      </w:pPr>
      <w:r w:rsidRPr="00C91217">
        <w:rPr>
          <w:rFonts w:ascii="Barlow" w:eastAsia="Barlow" w:hAnsi="Barlow" w:cs="Barlow"/>
        </w:rPr>
        <w:t>Estructura de un plan de negocios.</w:t>
      </w:r>
    </w:p>
    <w:p w:rsidR="000167AD" w:rsidRPr="00C91217" w:rsidRDefault="000167AD" w:rsidP="000167AD">
      <w:pPr>
        <w:spacing w:before="240" w:after="240"/>
        <w:jc w:val="both"/>
        <w:rPr>
          <w:rFonts w:ascii="Barlow" w:eastAsia="Barlow" w:hAnsi="Barlow" w:cs="Barlow"/>
        </w:rPr>
      </w:pPr>
      <w:r w:rsidRPr="00C91217">
        <w:rPr>
          <w:rFonts w:ascii="Barlow" w:eastAsia="Barlow" w:hAnsi="Barlow" w:cs="Barlow"/>
        </w:rPr>
        <w:t>Visión, misión, objetivos.</w:t>
      </w:r>
    </w:p>
    <w:p w:rsidR="000167AD" w:rsidRPr="00C91217" w:rsidRDefault="000167AD" w:rsidP="000167AD">
      <w:pPr>
        <w:spacing w:before="240" w:after="240"/>
        <w:jc w:val="both"/>
        <w:rPr>
          <w:rFonts w:ascii="Barlow" w:eastAsia="Barlow" w:hAnsi="Barlow" w:cs="Barlow"/>
        </w:rPr>
      </w:pPr>
      <w:r w:rsidRPr="00C91217">
        <w:rPr>
          <w:rFonts w:ascii="Barlow" w:eastAsia="Barlow" w:hAnsi="Barlow" w:cs="Barlow"/>
        </w:rPr>
        <w:t>Análisis FODA - PESTEC</w:t>
      </w:r>
    </w:p>
    <w:p w:rsidR="000167AD" w:rsidRDefault="000167AD" w:rsidP="000167AD">
      <w:pPr>
        <w:spacing w:before="240" w:after="240"/>
        <w:jc w:val="both"/>
        <w:rPr>
          <w:rFonts w:ascii="Barlow" w:eastAsia="Barlow" w:hAnsi="Barlow" w:cs="Barlow"/>
          <w:b/>
        </w:rPr>
      </w:pPr>
      <w:r>
        <w:rPr>
          <w:rFonts w:ascii="Barlow" w:eastAsia="Barlow" w:hAnsi="Barlow" w:cs="Barlow"/>
          <w:b/>
        </w:rPr>
        <w:t>INSTRUCCIONES:</w:t>
      </w:r>
    </w:p>
    <w:p w:rsidR="000167AD" w:rsidRDefault="000167AD" w:rsidP="000167AD">
      <w:pPr>
        <w:numPr>
          <w:ilvl w:val="0"/>
          <w:numId w:val="1"/>
        </w:numPr>
        <w:spacing w:before="240" w:after="0"/>
        <w:jc w:val="both"/>
        <w:rPr>
          <w:rFonts w:ascii="Barlow" w:eastAsia="Barlow" w:hAnsi="Barlow" w:cs="Barlow"/>
        </w:rPr>
      </w:pPr>
      <w:r>
        <w:rPr>
          <w:rFonts w:ascii="Barlow" w:eastAsia="Barlow" w:hAnsi="Barlow" w:cs="Barlow"/>
          <w:b/>
        </w:rPr>
        <w:t>Inicio (30 minutos):</w:t>
      </w:r>
    </w:p>
    <w:p w:rsidR="000167AD" w:rsidRDefault="000167AD" w:rsidP="000167AD">
      <w:pPr>
        <w:numPr>
          <w:ilvl w:val="1"/>
          <w:numId w:val="1"/>
        </w:numPr>
        <w:spacing w:after="0"/>
        <w:jc w:val="both"/>
        <w:rPr>
          <w:rFonts w:ascii="Barlow" w:eastAsia="Barlow" w:hAnsi="Barlow" w:cs="Barlow"/>
        </w:rPr>
      </w:pPr>
      <w:r>
        <w:rPr>
          <w:rFonts w:ascii="Barlow" w:eastAsia="Barlow" w:hAnsi="Barlow" w:cs="Barlow"/>
        </w:rPr>
        <w:t>Introduce el tema mostrando un caso de éxito de un emprendimiento en su comunidad local, resaltando cómo una buena planificación financiera fue clave para su crecimiento.</w:t>
      </w:r>
    </w:p>
    <w:p w:rsidR="000167AD" w:rsidRDefault="000167AD" w:rsidP="000167AD">
      <w:pPr>
        <w:numPr>
          <w:ilvl w:val="1"/>
          <w:numId w:val="1"/>
        </w:numPr>
        <w:spacing w:after="0"/>
        <w:jc w:val="both"/>
        <w:rPr>
          <w:rFonts w:ascii="Barlow" w:eastAsia="Barlow" w:hAnsi="Barlow" w:cs="Barlow"/>
        </w:rPr>
      </w:pPr>
      <w:r>
        <w:rPr>
          <w:rFonts w:ascii="Barlow" w:eastAsia="Barlow" w:hAnsi="Barlow" w:cs="Barlow"/>
        </w:rPr>
        <w:t>Realiza una lluvia de ideas sobre los componentes que creen que son necesarios en un presupuesto de emprendimiento. Plantea la pregunta: "¿Qué gastos y ganancias creen que son importantes considerar para que un negocio sea rentable?"</w:t>
      </w:r>
    </w:p>
    <w:p w:rsidR="000167AD" w:rsidRDefault="000167AD" w:rsidP="000167AD">
      <w:pPr>
        <w:numPr>
          <w:ilvl w:val="0"/>
          <w:numId w:val="1"/>
        </w:numPr>
        <w:spacing w:after="0"/>
        <w:jc w:val="both"/>
        <w:rPr>
          <w:rFonts w:ascii="Barlow" w:eastAsia="Barlow" w:hAnsi="Barlow" w:cs="Barlow"/>
        </w:rPr>
      </w:pPr>
      <w:r>
        <w:rPr>
          <w:rFonts w:ascii="Barlow" w:eastAsia="Barlow" w:hAnsi="Barlow" w:cs="Barlow"/>
          <w:b/>
        </w:rPr>
        <w:t>Proceso (180 minutos):</w:t>
      </w:r>
    </w:p>
    <w:p w:rsidR="000167AD" w:rsidRDefault="000167AD" w:rsidP="000167AD">
      <w:pPr>
        <w:numPr>
          <w:ilvl w:val="1"/>
          <w:numId w:val="1"/>
        </w:numPr>
        <w:spacing w:after="0"/>
        <w:jc w:val="both"/>
      </w:pPr>
      <w:r>
        <w:rPr>
          <w:rFonts w:ascii="Barlow" w:eastAsia="Barlow" w:hAnsi="Barlow" w:cs="Barlow"/>
          <w:b/>
        </w:rPr>
        <w:t>Actividad 1 (60 minutos):</w:t>
      </w:r>
      <w:r>
        <w:rPr>
          <w:rFonts w:ascii="Barlow" w:eastAsia="Barlow" w:hAnsi="Barlow" w:cs="Barlow"/>
        </w:rPr>
        <w:t xml:space="preserve"> Presenta los componentes de un presupuesto (gastos pre operativos, activos fijos, costos fijos y variables, ingresos y ganancias) con ejemplos prácticos aplicados a un proyecto de producción agrícola, como el cultivo de paltas.</w:t>
      </w:r>
    </w:p>
    <w:p w:rsidR="000167AD" w:rsidRDefault="000167AD" w:rsidP="000167AD">
      <w:pPr>
        <w:numPr>
          <w:ilvl w:val="1"/>
          <w:numId w:val="1"/>
        </w:numPr>
        <w:spacing w:after="0"/>
        <w:jc w:val="both"/>
      </w:pPr>
      <w:r>
        <w:rPr>
          <w:rFonts w:ascii="Barlow" w:eastAsia="Barlow" w:hAnsi="Barlow" w:cs="Barlow"/>
          <w:b/>
        </w:rPr>
        <w:t>Actividad 2 (60 minutos):</w:t>
      </w:r>
      <w:r>
        <w:rPr>
          <w:rFonts w:ascii="Barlow" w:eastAsia="Barlow" w:hAnsi="Barlow" w:cs="Barlow"/>
        </w:rPr>
        <w:t xml:space="preserve"> Los estudiantes en grupos pequeños elaboran el cálculo de costos de un proyecto utilizando una hoja de cálculo digital. Identifican gastos clave y estiman ingresos en base a distintos escenarios.</w:t>
      </w:r>
    </w:p>
    <w:p w:rsidR="000167AD" w:rsidRDefault="000167AD" w:rsidP="000167AD">
      <w:pPr>
        <w:numPr>
          <w:ilvl w:val="1"/>
          <w:numId w:val="1"/>
        </w:numPr>
        <w:spacing w:after="0"/>
        <w:jc w:val="both"/>
      </w:pPr>
      <w:r>
        <w:rPr>
          <w:rFonts w:ascii="Barlow" w:eastAsia="Barlow" w:hAnsi="Barlow" w:cs="Barlow"/>
          <w:b/>
        </w:rPr>
        <w:t>Actividad 3 (60 minutos):</w:t>
      </w:r>
      <w:r>
        <w:rPr>
          <w:rFonts w:ascii="Barlow" w:eastAsia="Barlow" w:hAnsi="Barlow" w:cs="Barlow"/>
        </w:rPr>
        <w:t xml:space="preserve"> Cada grupo organiza su presupuesto completo y lo presenta al resto de la clase, justificando las decisiones tomadas para maximizar las ganancias y minimizar las pérdidas.</w:t>
      </w:r>
    </w:p>
    <w:p w:rsidR="000167AD" w:rsidRDefault="000167AD" w:rsidP="000167AD">
      <w:pPr>
        <w:numPr>
          <w:ilvl w:val="0"/>
          <w:numId w:val="1"/>
        </w:numPr>
        <w:spacing w:after="0"/>
        <w:jc w:val="both"/>
        <w:rPr>
          <w:rFonts w:ascii="Barlow" w:eastAsia="Barlow" w:hAnsi="Barlow" w:cs="Barlow"/>
        </w:rPr>
      </w:pPr>
      <w:r>
        <w:rPr>
          <w:rFonts w:ascii="Barlow" w:eastAsia="Barlow" w:hAnsi="Barlow" w:cs="Barlow"/>
          <w:b/>
        </w:rPr>
        <w:lastRenderedPageBreak/>
        <w:t>Cierre (60 minutos):</w:t>
      </w:r>
    </w:p>
    <w:p w:rsidR="000167AD" w:rsidRDefault="000167AD" w:rsidP="000167AD">
      <w:pPr>
        <w:numPr>
          <w:ilvl w:val="1"/>
          <w:numId w:val="1"/>
        </w:numPr>
        <w:spacing w:after="240"/>
        <w:jc w:val="both"/>
        <w:rPr>
          <w:rFonts w:ascii="Barlow" w:eastAsia="Barlow" w:hAnsi="Barlow" w:cs="Barlow"/>
        </w:rPr>
      </w:pPr>
      <w:r>
        <w:rPr>
          <w:rFonts w:ascii="Barlow" w:eastAsia="Barlow" w:hAnsi="Barlow" w:cs="Barlow"/>
        </w:rPr>
        <w:t>Los estudiantes discuten en grupo las estrategias más efectivas para asegurar la rentabilidad de un proyecto. Responden preguntas de metacognición como: "¿Cómo aplicarías lo aprendido en tu vida diaria?" y "¿Qué parte del proceso fue más difícil y cómo podrías mejorarla?"</w:t>
      </w:r>
    </w:p>
    <w:p w:rsidR="000167AD" w:rsidRDefault="000167AD"/>
    <w:p w:rsidR="000167AD" w:rsidRDefault="000167AD"/>
    <w:p w:rsidR="000167AD" w:rsidRDefault="000167AD"/>
    <w:p w:rsidR="000167AD" w:rsidRDefault="000167AD">
      <w:r>
        <w:t>Nombre: Oscar Rojas Camacho</w:t>
      </w:r>
    </w:p>
    <w:p w:rsidR="0084323B" w:rsidRDefault="0084323B"/>
    <w:p w:rsidR="0084323B" w:rsidRDefault="0084323B"/>
    <w:p w:rsidR="0084323B" w:rsidRDefault="0084323B" w:rsidP="0084323B">
      <w:r>
        <w:t>Título de la sesión: "Elaboración del presupuesto para un plan de negocios de venta de chocotejas"</w:t>
      </w:r>
    </w:p>
    <w:p w:rsidR="0084323B" w:rsidRDefault="0084323B" w:rsidP="0084323B"/>
    <w:p w:rsidR="0084323B" w:rsidRDefault="0084323B" w:rsidP="0084323B">
      <w:r>
        <w:t>Inicio (30 minutos):</w:t>
      </w:r>
    </w:p>
    <w:p w:rsidR="0084323B" w:rsidRDefault="0084323B" w:rsidP="0084323B">
      <w:r>
        <w:t>a) Caso de éxito local (15 minutos):</w:t>
      </w:r>
    </w:p>
    <w:p w:rsidR="0084323B" w:rsidRDefault="0084323B" w:rsidP="0084323B"/>
    <w:p w:rsidR="0084323B" w:rsidRDefault="0084323B" w:rsidP="0084323B">
      <w:r>
        <w:t>Presentar el caso de "Dulces Sueños", una microempresa local que comenzó vendiendo chocotejas en ferias y ahora tiene su propia tienda.</w:t>
      </w:r>
    </w:p>
    <w:p w:rsidR="0084323B" w:rsidRDefault="0084323B" w:rsidP="0084323B">
      <w:r>
        <w:t>Resaltar cómo su éxito se basó en una planificación financiera cuidadosa, permitiéndoles crecer de manera sostenible.</w:t>
      </w:r>
    </w:p>
    <w:p w:rsidR="0084323B" w:rsidRDefault="0084323B" w:rsidP="0084323B">
      <w:r>
        <w:t>b) Lluvia de ideas (15 minutos):</w:t>
      </w:r>
    </w:p>
    <w:p w:rsidR="0084323B" w:rsidRDefault="0084323B" w:rsidP="0084323B"/>
    <w:p w:rsidR="0084323B" w:rsidRDefault="0084323B" w:rsidP="0084323B">
      <w:r>
        <w:t>Plantear la pregunta: "¿Qué gastos y ganancias creen que son importantes considerar para que un negocio de chocotejas sea rentable?"</w:t>
      </w:r>
    </w:p>
    <w:p w:rsidR="0084323B" w:rsidRDefault="0084323B" w:rsidP="0084323B">
      <w:r>
        <w:t>Anotar las ideas en la pizarra, agrupándolas en categorías (por ejemplo: costos de producción, ventas, marketing, etc.)</w:t>
      </w:r>
    </w:p>
    <w:p w:rsidR="0084323B" w:rsidRDefault="0084323B" w:rsidP="0084323B">
      <w:r>
        <w:t>Proceso (180 minutos):</w:t>
      </w:r>
    </w:p>
    <w:p w:rsidR="0084323B" w:rsidRDefault="0084323B" w:rsidP="0084323B">
      <w:r>
        <w:t>Actividad 1: Componentes del presupuesto (60 minutos)</w:t>
      </w:r>
    </w:p>
    <w:p w:rsidR="0084323B" w:rsidRDefault="0084323B" w:rsidP="0084323B"/>
    <w:p w:rsidR="0084323B" w:rsidRDefault="0084323B" w:rsidP="0084323B">
      <w:r>
        <w:t>a) Presentación de componentes (30 minutos):</w:t>
      </w:r>
    </w:p>
    <w:p w:rsidR="0084323B" w:rsidRDefault="0084323B" w:rsidP="0084323B"/>
    <w:p w:rsidR="0084323B" w:rsidRDefault="0084323B" w:rsidP="0084323B">
      <w:r>
        <w:t>Explicar los componentes clave de un presupuesto para un negocio de chocotejas:</w:t>
      </w:r>
    </w:p>
    <w:p w:rsidR="0084323B" w:rsidRDefault="0084323B" w:rsidP="0084323B">
      <w:r>
        <w:t xml:space="preserve">Gastos </w:t>
      </w:r>
      <w:proofErr w:type="spellStart"/>
      <w:r>
        <w:t>pre-operativos</w:t>
      </w:r>
      <w:proofErr w:type="spellEnd"/>
      <w:r>
        <w:t xml:space="preserve"> (permisos, registro de marca)</w:t>
      </w:r>
    </w:p>
    <w:p w:rsidR="0084323B" w:rsidRDefault="0084323B" w:rsidP="0084323B">
      <w:r>
        <w:lastRenderedPageBreak/>
        <w:t>Activos fijos (utensilios, refrigerador, empacadora)</w:t>
      </w:r>
    </w:p>
    <w:p w:rsidR="0084323B" w:rsidRDefault="0084323B" w:rsidP="0084323B">
      <w:r>
        <w:t>Costos fijos (alquiler, servicios básicos)</w:t>
      </w:r>
    </w:p>
    <w:p w:rsidR="0084323B" w:rsidRDefault="0084323B" w:rsidP="0084323B">
      <w:r>
        <w:t>Costos variables (ingredientes, empaques)</w:t>
      </w:r>
    </w:p>
    <w:p w:rsidR="0084323B" w:rsidRDefault="0084323B" w:rsidP="0084323B">
      <w:r>
        <w:t>Ingresos (ventas proyectadas)</w:t>
      </w:r>
    </w:p>
    <w:p w:rsidR="0084323B" w:rsidRDefault="0084323B" w:rsidP="0084323B">
      <w:r>
        <w:t>Ganancias (ingresos - costos)</w:t>
      </w:r>
    </w:p>
    <w:p w:rsidR="0084323B" w:rsidRDefault="0084323B" w:rsidP="0084323B">
      <w:r>
        <w:t>b) Ejemplos prácticos (30 minutos):</w:t>
      </w:r>
    </w:p>
    <w:p w:rsidR="0084323B" w:rsidRDefault="0084323B" w:rsidP="0084323B"/>
    <w:p w:rsidR="0084323B" w:rsidRDefault="0084323B" w:rsidP="0084323B">
      <w:r>
        <w:t>Mostrar ejemplos numéricos de cada componente aplicado al negocio de chocotejas.</w:t>
      </w:r>
    </w:p>
    <w:p w:rsidR="0084323B" w:rsidRDefault="0084323B" w:rsidP="0084323B">
      <w:r>
        <w:t>Discutir cómo estos componentes se interrelacionan y afectan la rentabilidad.</w:t>
      </w:r>
    </w:p>
    <w:p w:rsidR="0084323B" w:rsidRDefault="0084323B" w:rsidP="0084323B">
      <w:r>
        <w:t>Actividad 2: Cálculo de costos (60 minutos)</w:t>
      </w:r>
    </w:p>
    <w:p w:rsidR="0084323B" w:rsidRDefault="0084323B" w:rsidP="0084323B"/>
    <w:p w:rsidR="0084323B" w:rsidRDefault="0084323B" w:rsidP="0084323B">
      <w:r>
        <w:t>a) Trabajo en grupos (40 minutos):</w:t>
      </w:r>
    </w:p>
    <w:p w:rsidR="0084323B" w:rsidRDefault="0084323B" w:rsidP="0084323B"/>
    <w:p w:rsidR="0084323B" w:rsidRDefault="0084323B" w:rsidP="0084323B">
      <w:r>
        <w:t>Dividir la clase en grupos de 3-4 estudiantes.</w:t>
      </w:r>
    </w:p>
    <w:p w:rsidR="0084323B" w:rsidRDefault="0084323B" w:rsidP="0084323B">
      <w:r>
        <w:t>Proporcionar una plantilla de hoja de cálculo digital con los componentes del presupuesto.</w:t>
      </w:r>
    </w:p>
    <w:p w:rsidR="0084323B" w:rsidRDefault="0084323B" w:rsidP="0084323B">
      <w:r>
        <w:t>Cada grupo debe:</w:t>
      </w:r>
    </w:p>
    <w:p w:rsidR="0084323B" w:rsidRDefault="0084323B" w:rsidP="0084323B">
      <w:r>
        <w:t>Investigar y estimar los costos reales de ingredientes y materiales.</w:t>
      </w:r>
    </w:p>
    <w:p w:rsidR="0084323B" w:rsidRDefault="0084323B" w:rsidP="0084323B">
      <w:r>
        <w:t>Calcular los costos fijos mensuales.</w:t>
      </w:r>
    </w:p>
    <w:p w:rsidR="0084323B" w:rsidRDefault="0084323B" w:rsidP="0084323B">
      <w:r>
        <w:t>Estimar las ventas en tres escenarios: pesimista, realista y optimista.</w:t>
      </w:r>
    </w:p>
    <w:p w:rsidR="0084323B" w:rsidRDefault="0084323B" w:rsidP="0084323B">
      <w:r>
        <w:t>b) Asesoramiento y revisión (20 minutos):</w:t>
      </w:r>
    </w:p>
    <w:p w:rsidR="0084323B" w:rsidRDefault="0084323B" w:rsidP="0084323B"/>
    <w:p w:rsidR="0084323B" w:rsidRDefault="0084323B" w:rsidP="0084323B">
      <w:r>
        <w:t>El docente circula entre los grupos, ofreciendo orientación y respondiendo preguntas.</w:t>
      </w:r>
    </w:p>
    <w:p w:rsidR="0084323B" w:rsidRDefault="0084323B" w:rsidP="0084323B">
      <w:r>
        <w:t>Enfatizar la importancia de ser realistas en las estimaciones.</w:t>
      </w:r>
    </w:p>
    <w:p w:rsidR="0084323B" w:rsidRDefault="0084323B" w:rsidP="0084323B">
      <w:r>
        <w:t>Actividad 3: Presentación de presupuestos (60 minutos)</w:t>
      </w:r>
    </w:p>
    <w:p w:rsidR="0084323B" w:rsidRDefault="0084323B" w:rsidP="0084323B"/>
    <w:p w:rsidR="0084323B" w:rsidRDefault="0084323B" w:rsidP="0084323B">
      <w:r>
        <w:t>a) Presentaciones grupales (40 minutos):</w:t>
      </w:r>
    </w:p>
    <w:p w:rsidR="0084323B" w:rsidRDefault="0084323B" w:rsidP="0084323B"/>
    <w:p w:rsidR="0084323B" w:rsidRDefault="0084323B" w:rsidP="0084323B">
      <w:r>
        <w:t>Cada grupo presenta su presupuesto al resto de la clase (5-7 minutos por grupo).</w:t>
      </w:r>
    </w:p>
    <w:p w:rsidR="0084323B" w:rsidRDefault="0084323B" w:rsidP="0084323B">
      <w:r>
        <w:t>Deben justificar sus decisiones, explicando cómo planean maximizar ganancias y minimizar pérdidas.</w:t>
      </w:r>
    </w:p>
    <w:p w:rsidR="0084323B" w:rsidRDefault="0084323B" w:rsidP="0084323B">
      <w:r>
        <w:t>b) Retroalimentación y discusión (20 minutos):</w:t>
      </w:r>
    </w:p>
    <w:p w:rsidR="0084323B" w:rsidRDefault="0084323B" w:rsidP="0084323B"/>
    <w:p w:rsidR="0084323B" w:rsidRDefault="0084323B" w:rsidP="0084323B">
      <w:r>
        <w:t>La clase ofrece retroalimentación constructiva a cada presentación.</w:t>
      </w:r>
    </w:p>
    <w:p w:rsidR="0084323B" w:rsidRDefault="0084323B" w:rsidP="0084323B">
      <w:r>
        <w:t>El docente resalta las estrategias más innovadoras y realistas.</w:t>
      </w:r>
    </w:p>
    <w:p w:rsidR="0084323B" w:rsidRDefault="0084323B" w:rsidP="0084323B">
      <w:r>
        <w:t>Cierre (60 minutos):</w:t>
      </w:r>
    </w:p>
    <w:p w:rsidR="0084323B" w:rsidRDefault="0084323B" w:rsidP="0084323B">
      <w:r>
        <w:t>a) Discusión grupal (30 minutos):</w:t>
      </w:r>
    </w:p>
    <w:p w:rsidR="0084323B" w:rsidRDefault="0084323B" w:rsidP="0084323B"/>
    <w:p w:rsidR="0084323B" w:rsidRDefault="0084323B" w:rsidP="0084323B">
      <w:r>
        <w:t>Dividir la clase en nuevos grupos para discutir:</w:t>
      </w:r>
    </w:p>
    <w:p w:rsidR="0084323B" w:rsidRDefault="0084323B" w:rsidP="0084323B">
      <w:r>
        <w:t>¿Cuáles son las estrategias más efectivas para asegurar la rentabilidad de un negocio de chocotejas?</w:t>
      </w:r>
    </w:p>
    <w:p w:rsidR="0084323B" w:rsidRDefault="0084323B" w:rsidP="0084323B">
      <w:r>
        <w:t>¿Cómo podrían aplicar lo aprendido a otros tipos de emprendimientos?</w:t>
      </w:r>
    </w:p>
    <w:p w:rsidR="0084323B" w:rsidRDefault="0084323B" w:rsidP="0084323B">
      <w:r>
        <w:t>b) Reflexión individual y metacognición (20 minutos):</w:t>
      </w:r>
    </w:p>
    <w:p w:rsidR="0084323B" w:rsidRDefault="0084323B" w:rsidP="0084323B"/>
    <w:p w:rsidR="0084323B" w:rsidRDefault="0084323B" w:rsidP="0084323B">
      <w:r>
        <w:t>Los estudiantes responden individualmente a las siguientes preguntas:</w:t>
      </w:r>
    </w:p>
    <w:p w:rsidR="0084323B" w:rsidRDefault="0084323B" w:rsidP="0084323B">
      <w:r>
        <w:t>¿Cómo aplicarías lo aprendido en tu vida diaria o en un futuro emprendimiento?</w:t>
      </w:r>
    </w:p>
    <w:p w:rsidR="0084323B" w:rsidRDefault="0084323B" w:rsidP="0084323B">
      <w:r>
        <w:t>¿Qué parte del proceso de elaboración del presupuesto fue más difícil y cómo podrías mejorarla?</w:t>
      </w:r>
    </w:p>
    <w:p w:rsidR="0084323B" w:rsidRDefault="0084323B" w:rsidP="0084323B">
      <w:r>
        <w:t>¿Qué nuevas habilidades o conocimientos has adquirido que te serán útiles en tu carrera?</w:t>
      </w:r>
    </w:p>
    <w:p w:rsidR="0084323B" w:rsidRDefault="0084323B" w:rsidP="0084323B">
      <w:r>
        <w:t>c) Cierre y asignación de tarea (10 minutos):</w:t>
      </w:r>
    </w:p>
    <w:p w:rsidR="0084323B" w:rsidRDefault="0084323B" w:rsidP="0084323B"/>
    <w:p w:rsidR="0084323B" w:rsidRDefault="0084323B" w:rsidP="0084323B">
      <w:r>
        <w:t>Resumen de los puntos clave aprendidos.</w:t>
      </w:r>
    </w:p>
    <w:p w:rsidR="0084323B" w:rsidRDefault="0084323B" w:rsidP="0084323B">
      <w:r>
        <w:t>Asignación de tarea: Cada estudiante debe crear un presupuesto personal para la próxima semana, aplicando los conceptos aprendidos.</w:t>
      </w:r>
    </w:p>
    <w:p w:rsidR="0084323B" w:rsidRDefault="0084323B" w:rsidP="0084323B">
      <w:r>
        <w:t>Esta sesión de clase integra conceptos de educación financiera y emprendimiento, enfocándose en la elaboración de un presupuesto para un negocio de chocotejas. Los estudiantes aprenderán a identificar y calcular costos, estimar ingresos y evaluar la rentabilidad de un proyecto, desarrollando así habilidades cruciales para el emprendimiento y la planificación financiera.</w:t>
      </w:r>
      <w:bookmarkStart w:id="0" w:name="_GoBack"/>
      <w:bookmarkEnd w:id="0"/>
    </w:p>
    <w:sectPr w:rsidR="008432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altName w:val="Times New Roman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17795"/>
    <w:multiLevelType w:val="multilevel"/>
    <w:tmpl w:val="DC2AFA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AD"/>
    <w:rsid w:val="000167AD"/>
    <w:rsid w:val="0084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81E6EB"/>
  <w15:chartTrackingRefBased/>
  <w15:docId w15:val="{07A8C1B4-7437-41F6-9CC1-5C5996E8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7AD"/>
    <w:rPr>
      <w:rFonts w:ascii="Calibri" w:eastAsia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A-203</dc:creator>
  <cp:keywords/>
  <dc:description/>
  <cp:lastModifiedBy>A-203</cp:lastModifiedBy>
  <cp:revision>3</cp:revision>
  <dcterms:created xsi:type="dcterms:W3CDTF">2024-09-21T00:13:00Z</dcterms:created>
  <dcterms:modified xsi:type="dcterms:W3CDTF">2024-09-21T00:16:00Z</dcterms:modified>
</cp:coreProperties>
</file>