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2D413" w14:textId="0EA37C39" w:rsidR="003B3EDA" w:rsidRPr="003B3EDA" w:rsidRDefault="003B3EDA" w:rsidP="003B3EDA">
      <w:pPr>
        <w:jc w:val="center"/>
        <w:rPr>
          <w:b/>
          <w:bCs/>
          <w:u w:val="single"/>
        </w:rPr>
      </w:pPr>
      <w:r w:rsidRPr="003B3EDA">
        <w:rPr>
          <w:b/>
          <w:bCs/>
          <w:u w:val="single"/>
        </w:rPr>
        <w:t>SESIÓN DE APRENDIZAJE</w:t>
      </w:r>
    </w:p>
    <w:p w14:paraId="5A9F08F6" w14:textId="415791D8" w:rsidR="003B3EDA" w:rsidRPr="003B3EDA" w:rsidRDefault="003B3EDA" w:rsidP="003B3EDA">
      <w:pPr>
        <w:rPr>
          <w:b/>
          <w:bCs/>
          <w:u w:val="single"/>
        </w:rPr>
      </w:pPr>
      <w:r w:rsidRPr="003B3EDA">
        <w:rPr>
          <w:b/>
          <w:bCs/>
          <w:u w:val="single"/>
        </w:rPr>
        <w:t>DATOS GENERALES</w:t>
      </w:r>
    </w:p>
    <w:p w14:paraId="61B5DE85" w14:textId="14557381" w:rsidR="003B3EDA" w:rsidRDefault="003B3EDA" w:rsidP="003B3EDA">
      <w:r>
        <w:t>DOCENTE</w:t>
      </w:r>
      <w:r>
        <w:tab/>
        <w:t xml:space="preserve">: Gina C. </w:t>
      </w:r>
      <w:proofErr w:type="spellStart"/>
      <w:r>
        <w:t>Quispialaya</w:t>
      </w:r>
      <w:proofErr w:type="spellEnd"/>
      <w:r>
        <w:t xml:space="preserve"> Alva</w:t>
      </w:r>
    </w:p>
    <w:p w14:paraId="2D3CD52F" w14:textId="6D3678DA" w:rsidR="003B3EDA" w:rsidRDefault="003B3EDA" w:rsidP="003B3EDA">
      <w:r>
        <w:t>ÁREA</w:t>
      </w:r>
      <w:r>
        <w:tab/>
      </w:r>
      <w:r>
        <w:tab/>
        <w:t>: Matemática</w:t>
      </w:r>
    </w:p>
    <w:p w14:paraId="5DC72CFE" w14:textId="44D86F1B" w:rsidR="003B3EDA" w:rsidRDefault="003B3EDA" w:rsidP="003B3EDA">
      <w:r>
        <w:t>GRADO</w:t>
      </w:r>
      <w:r>
        <w:tab/>
      </w:r>
      <w:r>
        <w:tab/>
        <w:t>: 2° de Secundaria</w:t>
      </w:r>
    </w:p>
    <w:p w14:paraId="3E2B34E7" w14:textId="13691501" w:rsidR="003B3EDA" w:rsidRDefault="003B3EDA" w:rsidP="003B3EDA">
      <w:r>
        <w:t>TIEMPO</w:t>
      </w:r>
      <w:r>
        <w:tab/>
        <w:t>: 90 minutos</w:t>
      </w:r>
    </w:p>
    <w:p w14:paraId="58477443" w14:textId="441B57AF" w:rsidR="003B3EDA" w:rsidRDefault="003B3EDA" w:rsidP="003B3EDA">
      <w:r w:rsidRPr="003B3EDA">
        <w:rPr>
          <w:b/>
          <w:bCs/>
          <w:u w:val="single"/>
        </w:rPr>
        <w:t>T</w:t>
      </w:r>
      <w:r>
        <w:rPr>
          <w:b/>
          <w:bCs/>
          <w:u w:val="single"/>
        </w:rPr>
        <w:t>ÍTULO DE LA SESIÓN</w:t>
      </w:r>
      <w:r w:rsidRPr="003B3EDA">
        <w:rPr>
          <w:b/>
          <w:bCs/>
          <w:u w:val="single"/>
        </w:rPr>
        <w:t>:</w:t>
      </w:r>
      <w:r>
        <w:t xml:space="preserve"> </w:t>
      </w:r>
      <w:r>
        <w:t>Calculamos los Porcentajes en Diversas Situaciones</w:t>
      </w:r>
    </w:p>
    <w:p w14:paraId="79341B36" w14:textId="250E599E" w:rsidR="003B3EDA" w:rsidRDefault="003B3EDA" w:rsidP="003B3EDA">
      <w:r>
        <w:rPr>
          <w:b/>
          <w:bCs/>
          <w:u w:val="single"/>
        </w:rPr>
        <w:t>CUADRO DE PROPÓSITOS DE APRENDIZAJE:</w:t>
      </w:r>
    </w:p>
    <w:p w14:paraId="4B03E3ED" w14:textId="77777777" w:rsidR="003B3EDA" w:rsidRDefault="003B3EDA" w:rsidP="003B3EDA">
      <w:r>
        <w:t>Los estudiantes comprenderán el concepto de porcentaje y su importancia en el presupuesto familiar, resolviendo problemas que involucren cálculos de porcentajes en situaciones prácticas.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8"/>
        <w:gridCol w:w="1809"/>
        <w:gridCol w:w="1765"/>
        <w:gridCol w:w="1666"/>
        <w:gridCol w:w="1686"/>
      </w:tblGrid>
      <w:tr w:rsidR="003B3EDA" w14:paraId="300B1ECD" w14:textId="77777777" w:rsidTr="00C514C1">
        <w:tc>
          <w:tcPr>
            <w:tcW w:w="1557" w:type="dxa"/>
            <w:vAlign w:val="center"/>
          </w:tcPr>
          <w:p w14:paraId="210AD9F5" w14:textId="5E24E357" w:rsidR="003B3EDA" w:rsidRPr="003B3EDA" w:rsidRDefault="003B3EDA" w:rsidP="003B3EDA">
            <w:pPr>
              <w:jc w:val="center"/>
              <w:rPr>
                <w:b/>
                <w:bCs/>
              </w:rPr>
            </w:pPr>
            <w:r w:rsidRPr="003B3EDA">
              <w:rPr>
                <w:b/>
                <w:bCs/>
              </w:rPr>
              <w:t>COMPETENCIA</w:t>
            </w:r>
          </w:p>
        </w:tc>
        <w:tc>
          <w:tcPr>
            <w:tcW w:w="1840" w:type="dxa"/>
            <w:vAlign w:val="center"/>
          </w:tcPr>
          <w:p w14:paraId="38585EE0" w14:textId="1E373491" w:rsidR="003B3EDA" w:rsidRPr="003B3EDA" w:rsidRDefault="003B3EDA" w:rsidP="003B3EDA">
            <w:pPr>
              <w:jc w:val="center"/>
              <w:rPr>
                <w:b/>
                <w:bCs/>
              </w:rPr>
            </w:pPr>
            <w:r w:rsidRPr="003B3EDA">
              <w:rPr>
                <w:b/>
                <w:bCs/>
              </w:rPr>
              <w:t>CAPACIDADES</w:t>
            </w:r>
          </w:p>
        </w:tc>
        <w:tc>
          <w:tcPr>
            <w:tcW w:w="1699" w:type="dxa"/>
            <w:vAlign w:val="center"/>
          </w:tcPr>
          <w:p w14:paraId="313C8D2B" w14:textId="5D298ADC" w:rsidR="003B3EDA" w:rsidRPr="003B3EDA" w:rsidRDefault="003B3EDA" w:rsidP="003B3EDA">
            <w:pPr>
              <w:jc w:val="center"/>
              <w:rPr>
                <w:b/>
                <w:bCs/>
              </w:rPr>
            </w:pPr>
            <w:r w:rsidRPr="003B3EDA">
              <w:rPr>
                <w:b/>
                <w:bCs/>
              </w:rPr>
              <w:t>CRITERIOS DE EVALUACIÓN</w:t>
            </w:r>
          </w:p>
        </w:tc>
        <w:tc>
          <w:tcPr>
            <w:tcW w:w="1699" w:type="dxa"/>
            <w:vAlign w:val="center"/>
          </w:tcPr>
          <w:p w14:paraId="7B0083A2" w14:textId="3EEA16E7" w:rsidR="003B3EDA" w:rsidRPr="003B3EDA" w:rsidRDefault="003B3EDA" w:rsidP="003B3EDA">
            <w:pPr>
              <w:jc w:val="center"/>
              <w:rPr>
                <w:b/>
                <w:bCs/>
              </w:rPr>
            </w:pPr>
            <w:r w:rsidRPr="003B3EDA">
              <w:rPr>
                <w:b/>
                <w:bCs/>
              </w:rPr>
              <w:t>EVIDENCIA DE APRENDIZAJE</w:t>
            </w:r>
          </w:p>
        </w:tc>
        <w:tc>
          <w:tcPr>
            <w:tcW w:w="1699" w:type="dxa"/>
            <w:vAlign w:val="center"/>
          </w:tcPr>
          <w:p w14:paraId="5DC6D5F6" w14:textId="52C4E288" w:rsidR="003B3EDA" w:rsidRPr="003B3EDA" w:rsidRDefault="003B3EDA" w:rsidP="003B3EDA">
            <w:pPr>
              <w:jc w:val="center"/>
              <w:rPr>
                <w:b/>
                <w:bCs/>
              </w:rPr>
            </w:pPr>
            <w:r w:rsidRPr="003B3EDA">
              <w:rPr>
                <w:b/>
                <w:bCs/>
              </w:rPr>
              <w:t>INSTRUMENTO DE EVALU</w:t>
            </w:r>
            <w:r w:rsidR="00C514C1">
              <w:rPr>
                <w:b/>
                <w:bCs/>
              </w:rPr>
              <w:t>A</w:t>
            </w:r>
            <w:r w:rsidRPr="003B3EDA">
              <w:rPr>
                <w:b/>
                <w:bCs/>
              </w:rPr>
              <w:t>CIÓN</w:t>
            </w:r>
          </w:p>
        </w:tc>
      </w:tr>
      <w:tr w:rsidR="003B3EDA" w14:paraId="7F3E9A03" w14:textId="77777777" w:rsidTr="00C514C1">
        <w:tc>
          <w:tcPr>
            <w:tcW w:w="1557" w:type="dxa"/>
          </w:tcPr>
          <w:p w14:paraId="35A96F8C" w14:textId="0A1F602D" w:rsidR="003B3EDA" w:rsidRDefault="003B3EDA" w:rsidP="003B3EDA">
            <w:r>
              <w:t>Resuelve problemas de cantidad</w:t>
            </w:r>
          </w:p>
        </w:tc>
        <w:tc>
          <w:tcPr>
            <w:tcW w:w="1840" w:type="dxa"/>
          </w:tcPr>
          <w:p w14:paraId="0DAB4EE2" w14:textId="73A987FC" w:rsidR="003B3EDA" w:rsidRDefault="003B3EDA" w:rsidP="003B3EDA">
            <w:r>
              <w:t>Traduce cantidades a expresiones numéricas.</w:t>
            </w:r>
          </w:p>
          <w:p w14:paraId="49D2CD7A" w14:textId="77777777" w:rsidR="00C514C1" w:rsidRDefault="00C514C1" w:rsidP="003B3EDA"/>
          <w:p w14:paraId="7FFDF835" w14:textId="058CC5B0" w:rsidR="003B3EDA" w:rsidRDefault="003B3EDA" w:rsidP="003B3EDA">
            <w:r>
              <w:t>Comunica su comprensión sobre los números y las operaciones.</w:t>
            </w:r>
          </w:p>
          <w:p w14:paraId="0488AC96" w14:textId="77777777" w:rsidR="00C514C1" w:rsidRDefault="00C514C1" w:rsidP="003B3EDA"/>
          <w:p w14:paraId="402915DE" w14:textId="4D280DBA" w:rsidR="003B3EDA" w:rsidRDefault="003B3EDA" w:rsidP="003B3EDA">
            <w:r>
              <w:t>Usa estrategias y procedimientos de estimación y cálculo.</w:t>
            </w:r>
          </w:p>
        </w:tc>
        <w:tc>
          <w:tcPr>
            <w:tcW w:w="1699" w:type="dxa"/>
          </w:tcPr>
          <w:p w14:paraId="0D7FDF2A" w14:textId="2196DAE2" w:rsidR="00C514C1" w:rsidRDefault="00C514C1" w:rsidP="00C514C1">
            <w:r>
              <w:t xml:space="preserve">Establece relaciones entre datos de situaciones de impuestos y las transforma a expresiones numéricas (modelos). </w:t>
            </w:r>
          </w:p>
          <w:p w14:paraId="3357DA48" w14:textId="77777777" w:rsidR="00C514C1" w:rsidRDefault="00C514C1" w:rsidP="00C514C1"/>
          <w:p w14:paraId="7DA0FE22" w14:textId="4C5DCF40" w:rsidR="00C514C1" w:rsidRDefault="00C514C1" w:rsidP="00C514C1">
            <w:r>
              <w:t xml:space="preserve">Expresa con diversas representaciones y lenguaje numérico su comprensión sobre los porcentajes de impuesto y las condiciones para dicha ejecución. </w:t>
            </w:r>
          </w:p>
          <w:p w14:paraId="45E4B4F3" w14:textId="77777777" w:rsidR="00C514C1" w:rsidRDefault="00C514C1" w:rsidP="00C514C1"/>
          <w:p w14:paraId="0338AE7C" w14:textId="2442612E" w:rsidR="003B3EDA" w:rsidRDefault="00C514C1" w:rsidP="00C514C1">
            <w:r>
              <w:t xml:space="preserve">Selecciona, emplea y combina estrategias de cálculo y estimación, recursos y procedimientos diversos para </w:t>
            </w:r>
            <w:r>
              <w:lastRenderedPageBreak/>
              <w:t>determinar cantidades porcentuales usando las propiedades de los números y las operaciones, según se adecúen a las condiciones de la situación</w:t>
            </w:r>
          </w:p>
        </w:tc>
        <w:tc>
          <w:tcPr>
            <w:tcW w:w="1699" w:type="dxa"/>
          </w:tcPr>
          <w:p w14:paraId="1DC174B8" w14:textId="77777777" w:rsidR="003B3EDA" w:rsidRDefault="00C514C1" w:rsidP="003B3EDA">
            <w:r>
              <w:lastRenderedPageBreak/>
              <w:t>Soluciones correctas de los ejercicios prácticos</w:t>
            </w:r>
          </w:p>
          <w:p w14:paraId="2FA0B236" w14:textId="77777777" w:rsidR="00C514C1" w:rsidRDefault="00C514C1" w:rsidP="003B3EDA"/>
          <w:p w14:paraId="6207A0D7" w14:textId="77777777" w:rsidR="00C514C1" w:rsidRDefault="00C514C1" w:rsidP="003B3EDA"/>
          <w:p w14:paraId="308A6D71" w14:textId="42F69A22" w:rsidR="00C514C1" w:rsidRDefault="00C514C1" w:rsidP="003B3EDA">
            <w:r>
              <w:t>Participación activa en discusiones individuales y grupales</w:t>
            </w:r>
          </w:p>
        </w:tc>
        <w:tc>
          <w:tcPr>
            <w:tcW w:w="1699" w:type="dxa"/>
          </w:tcPr>
          <w:p w14:paraId="51436727" w14:textId="77777777" w:rsidR="003B3EDA" w:rsidRDefault="009E1691" w:rsidP="003B3EDA">
            <w:r>
              <w:t>Observación Directa: Evaluar la participación y comprensión durante la clase.</w:t>
            </w:r>
          </w:p>
          <w:p w14:paraId="22D2D509" w14:textId="77777777" w:rsidR="009E1691" w:rsidRDefault="009E1691" w:rsidP="003B3EDA"/>
          <w:p w14:paraId="5FDDE8A6" w14:textId="77777777" w:rsidR="009E1691" w:rsidRDefault="009E1691" w:rsidP="003B3EDA">
            <w:r>
              <w:t xml:space="preserve">Hojas de Trabajo: </w:t>
            </w:r>
            <w:r w:rsidR="00B246C8">
              <w:t>Revisar las respuestas a los ejercicios prácticos</w:t>
            </w:r>
          </w:p>
          <w:p w14:paraId="42C0B8CB" w14:textId="77777777" w:rsidR="00B246C8" w:rsidRDefault="00B246C8" w:rsidP="003B3EDA"/>
          <w:p w14:paraId="499549D7" w14:textId="41DD3520" w:rsidR="00B246C8" w:rsidRDefault="00B246C8" w:rsidP="003B3EDA">
            <w:r>
              <w:t>Reflexión: Breve escrito sobre como aplicar los porcentajes en la vida diaria</w:t>
            </w:r>
          </w:p>
        </w:tc>
      </w:tr>
    </w:tbl>
    <w:p w14:paraId="6F4BE472" w14:textId="5E4BF24D" w:rsidR="003B3EDA" w:rsidRDefault="003B3EDA" w:rsidP="003B3EDA"/>
    <w:p w14:paraId="229B6079" w14:textId="43C04509" w:rsidR="00B246C8" w:rsidRDefault="00B246C8" w:rsidP="003B3EDA">
      <w:pPr>
        <w:rPr>
          <w:b/>
          <w:bCs/>
          <w:u w:val="single"/>
        </w:rPr>
      </w:pPr>
      <w:r>
        <w:rPr>
          <w:b/>
          <w:bCs/>
          <w:u w:val="single"/>
        </w:rPr>
        <w:t>INICIO (15 minutos)</w:t>
      </w:r>
    </w:p>
    <w:p w14:paraId="2AAE72A4" w14:textId="5194FB2B" w:rsidR="00B246C8" w:rsidRDefault="00B246C8" w:rsidP="00B246C8">
      <w:pPr>
        <w:pStyle w:val="Prrafodelista"/>
        <w:numPr>
          <w:ilvl w:val="0"/>
          <w:numId w:val="2"/>
        </w:numPr>
        <w:ind w:left="426"/>
      </w:pPr>
      <w:r>
        <w:t>Presentar un gráfico que explique qué es el porcentaje y su uso en el presupuesto familiar, como el ahorro y los gastos.</w:t>
      </w:r>
    </w:p>
    <w:p w14:paraId="0A26CCC1" w14:textId="6E1BE04D" w:rsidR="00B246C8" w:rsidRPr="00B246C8" w:rsidRDefault="00B246C8" w:rsidP="00B246C8">
      <w:pPr>
        <w:pStyle w:val="Prrafodelista"/>
        <w:numPr>
          <w:ilvl w:val="0"/>
          <w:numId w:val="2"/>
        </w:numPr>
        <w:ind w:left="426"/>
      </w:pPr>
      <w:r>
        <w:t>Discutir brevemente cómo los porcentajes ayudan a manejar las finanzas personales.</w:t>
      </w:r>
    </w:p>
    <w:p w14:paraId="4D87D217" w14:textId="1DB1B1BB" w:rsidR="003B3EDA" w:rsidRPr="00B246C8" w:rsidRDefault="00B246C8" w:rsidP="003B3EDA">
      <w:pPr>
        <w:rPr>
          <w:b/>
          <w:bCs/>
          <w:u w:val="single"/>
        </w:rPr>
      </w:pPr>
      <w:r w:rsidRPr="00B246C8">
        <w:rPr>
          <w:b/>
          <w:bCs/>
          <w:u w:val="single"/>
        </w:rPr>
        <w:t>DESARROLLO</w:t>
      </w:r>
      <w:r w:rsidR="00F46682">
        <w:rPr>
          <w:b/>
          <w:bCs/>
          <w:u w:val="single"/>
        </w:rPr>
        <w:t xml:space="preserve"> (60 minutos)</w:t>
      </w:r>
    </w:p>
    <w:p w14:paraId="7BF7C5C2" w14:textId="22221D68" w:rsidR="00B246C8" w:rsidRDefault="00B246C8" w:rsidP="003B3EDA">
      <w:pPr>
        <w:rPr>
          <w:u w:val="single"/>
        </w:rPr>
      </w:pPr>
      <w:r>
        <w:rPr>
          <w:u w:val="single"/>
        </w:rPr>
        <w:t>Conceptualización</w:t>
      </w:r>
    </w:p>
    <w:p w14:paraId="6E0B7C96" w14:textId="77777777" w:rsidR="00B246C8" w:rsidRDefault="00B246C8" w:rsidP="00B246C8">
      <w:r>
        <w:t>- Explicar cómo se calcula un porcentaje:</w:t>
      </w:r>
    </w:p>
    <w:p w14:paraId="27F8DE45" w14:textId="022A2A68" w:rsidR="00B246C8" w:rsidRDefault="00B246C8" w:rsidP="00B246C8">
      <w:r w:rsidRPr="00B246C8">
        <w:drawing>
          <wp:inline distT="0" distB="0" distL="0" distR="0" wp14:anchorId="4555A0C7" wp14:editId="149A9D45">
            <wp:extent cx="1736591" cy="681278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8400" cy="68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1173D4D0" w14:textId="77777777" w:rsidR="00B246C8" w:rsidRDefault="00B246C8" w:rsidP="00B246C8">
      <w:r>
        <w:t>- Mostrar ejemplos en la pizarra: calcular el 20% de S/ 150.</w:t>
      </w:r>
    </w:p>
    <w:p w14:paraId="5ED5FC17" w14:textId="516CF35B" w:rsidR="00B246C8" w:rsidRPr="00B246C8" w:rsidRDefault="00B246C8" w:rsidP="00B246C8">
      <w:pPr>
        <w:rPr>
          <w:u w:val="single"/>
        </w:rPr>
      </w:pPr>
      <w:r w:rsidRPr="00B246C8">
        <w:rPr>
          <w:u w:val="single"/>
        </w:rPr>
        <w:t>Ejercicio Guiado:</w:t>
      </w:r>
    </w:p>
    <w:p w14:paraId="52C68BC5" w14:textId="5BC0D79A" w:rsidR="00B246C8" w:rsidRDefault="00B246C8" w:rsidP="00B246C8">
      <w:r>
        <w:t xml:space="preserve"> Ejemplo 1: Calcular el 15% de S/ 200.</w:t>
      </w:r>
    </w:p>
    <w:p w14:paraId="118F5C05" w14:textId="25ECF868" w:rsidR="00B246C8" w:rsidRPr="00B246C8" w:rsidRDefault="00B246C8" w:rsidP="00B246C8">
      <w:pPr>
        <w:rPr>
          <w:u w:val="single"/>
        </w:rPr>
      </w:pPr>
      <w:r>
        <w:t>- Ejemplo 2: Determinar cuánto es el 30% de un presupuesto de S/ 500.</w:t>
      </w:r>
      <w:r>
        <w:rPr>
          <w:u w:val="single"/>
        </w:rPr>
        <w:t>CIERRE</w:t>
      </w:r>
    </w:p>
    <w:p w14:paraId="6E938CC0" w14:textId="73DF4E57" w:rsidR="003B3EDA" w:rsidRPr="00F46682" w:rsidRDefault="00F46682" w:rsidP="003B3EDA">
      <w:pPr>
        <w:rPr>
          <w:u w:val="single"/>
        </w:rPr>
      </w:pPr>
      <w:r w:rsidRPr="00F46682">
        <w:rPr>
          <w:u w:val="single"/>
        </w:rPr>
        <w:t>Actividad Práctica</w:t>
      </w:r>
    </w:p>
    <w:p w14:paraId="0D9B9D67" w14:textId="77777777" w:rsidR="00F46682" w:rsidRDefault="00F46682" w:rsidP="00F46682">
      <w:r>
        <w:t>- Dividir a los estudiantes en grupos.</w:t>
      </w:r>
    </w:p>
    <w:p w14:paraId="25F241B3" w14:textId="77777777" w:rsidR="00F46682" w:rsidRDefault="00F46682" w:rsidP="00F46682">
      <w:r>
        <w:t>- Proporcionar hojas de trabajo con situaciones cotidianas que requieran el cálculo de porcentajes.</w:t>
      </w:r>
    </w:p>
    <w:p w14:paraId="58CD5731" w14:textId="59CF3C3A" w:rsidR="00F46682" w:rsidRDefault="00F46682" w:rsidP="00F46682">
      <w:r>
        <w:t>- Los estudiantes calcularán porcentajes para cada situación.</w:t>
      </w:r>
    </w:p>
    <w:p w14:paraId="635B74CD" w14:textId="154E800C" w:rsidR="003B3EDA" w:rsidRPr="009F11A5" w:rsidRDefault="003B3EDA" w:rsidP="003B3EDA">
      <w:pPr>
        <w:rPr>
          <w:u w:val="single"/>
        </w:rPr>
      </w:pPr>
      <w:r w:rsidRPr="009F11A5">
        <w:rPr>
          <w:u w:val="single"/>
        </w:rPr>
        <w:t>Ejercicio Guiado</w:t>
      </w:r>
    </w:p>
    <w:p w14:paraId="07B9EDD4" w14:textId="77777777" w:rsidR="003B3EDA" w:rsidRDefault="003B3EDA" w:rsidP="003B3EDA">
      <w:r>
        <w:t>- Ejemplo 1: Calcular el 15% de S/ 200.</w:t>
      </w:r>
    </w:p>
    <w:p w14:paraId="02E59D8F" w14:textId="77777777" w:rsidR="003B3EDA" w:rsidRDefault="003B3EDA" w:rsidP="003B3EDA">
      <w:r>
        <w:t>- Ejemplo 2: Determinar cuánto es el 30% de un presupuesto de S/ 500.</w:t>
      </w:r>
    </w:p>
    <w:p w14:paraId="75C86733" w14:textId="46B537AC" w:rsidR="003B3EDA" w:rsidRPr="009F11A5" w:rsidRDefault="003B3EDA" w:rsidP="003B3EDA">
      <w:pPr>
        <w:rPr>
          <w:u w:val="single"/>
        </w:rPr>
      </w:pPr>
      <w:r w:rsidRPr="009F11A5">
        <w:rPr>
          <w:u w:val="single"/>
        </w:rPr>
        <w:t>Actividad Práctica:</w:t>
      </w:r>
    </w:p>
    <w:p w14:paraId="48A3B345" w14:textId="77777777" w:rsidR="003B3EDA" w:rsidRDefault="003B3EDA" w:rsidP="003B3EDA">
      <w:r>
        <w:t>- Dividir a los estudiantes en grupos.</w:t>
      </w:r>
    </w:p>
    <w:p w14:paraId="4B213F06" w14:textId="77777777" w:rsidR="003B3EDA" w:rsidRDefault="003B3EDA" w:rsidP="003B3EDA">
      <w:r>
        <w:lastRenderedPageBreak/>
        <w:t>- Proporcionar hojas de trabajo con situaciones cotidianas que requieran el cálculo de porcentajes.</w:t>
      </w:r>
    </w:p>
    <w:p w14:paraId="557BA4AB" w14:textId="77777777" w:rsidR="003B3EDA" w:rsidRDefault="003B3EDA" w:rsidP="003B3EDA">
      <w:r>
        <w:t>- Los estudiantes calcularán porcentajes para cada situación.</w:t>
      </w:r>
    </w:p>
    <w:p w14:paraId="036905A6" w14:textId="77777777" w:rsidR="003B3EDA" w:rsidRDefault="003B3EDA" w:rsidP="003B3EDA"/>
    <w:p w14:paraId="6F0A5664" w14:textId="4A4B7736" w:rsidR="003B3EDA" w:rsidRPr="009F11A5" w:rsidRDefault="009F11A5" w:rsidP="003B3EDA">
      <w:pPr>
        <w:rPr>
          <w:b/>
          <w:bCs/>
        </w:rPr>
      </w:pPr>
      <w:r w:rsidRPr="009F11A5">
        <w:rPr>
          <w:b/>
          <w:bCs/>
        </w:rPr>
        <w:t>CIERRE (15 minutos)</w:t>
      </w:r>
    </w:p>
    <w:p w14:paraId="68C76B55" w14:textId="77777777" w:rsidR="003B3EDA" w:rsidRPr="009F11A5" w:rsidRDefault="003B3EDA" w:rsidP="003B3EDA">
      <w:pPr>
        <w:rPr>
          <w:u w:val="single"/>
        </w:rPr>
      </w:pPr>
      <w:r w:rsidRPr="009F11A5">
        <w:rPr>
          <w:u w:val="single"/>
        </w:rPr>
        <w:t xml:space="preserve">*Reflexión y </w:t>
      </w:r>
      <w:proofErr w:type="gramStart"/>
      <w:r w:rsidRPr="009F11A5">
        <w:rPr>
          <w:u w:val="single"/>
        </w:rPr>
        <w:t>Discusión:*</w:t>
      </w:r>
      <w:proofErr w:type="gramEnd"/>
    </w:p>
    <w:p w14:paraId="162F8427" w14:textId="77777777" w:rsidR="003B3EDA" w:rsidRDefault="003B3EDA" w:rsidP="003B3EDA">
      <w:r>
        <w:t>- Preguntar a los estudiantes cómo el conocimiento de porcentajes puede ser útil en su vida diaria y en la gestión de un presupuesto.</w:t>
      </w:r>
    </w:p>
    <w:p w14:paraId="1BCC1CB9" w14:textId="77777777" w:rsidR="009F11A5" w:rsidRDefault="009F11A5" w:rsidP="003B3EDA"/>
    <w:p w14:paraId="2ED91C82" w14:textId="62817757" w:rsidR="003B3EDA" w:rsidRDefault="003B3EDA" w:rsidP="003B3EDA">
      <w:r>
        <w:t>*</w:t>
      </w:r>
      <w:proofErr w:type="gramStart"/>
      <w:r w:rsidRPr="009F11A5">
        <w:rPr>
          <w:u w:val="single"/>
        </w:rPr>
        <w:t>Evaluación</w:t>
      </w:r>
      <w:r>
        <w:t>:*</w:t>
      </w:r>
      <w:proofErr w:type="gramEnd"/>
    </w:p>
    <w:p w14:paraId="38447E36" w14:textId="77777777" w:rsidR="003B3EDA" w:rsidRDefault="003B3EDA" w:rsidP="003B3EDA">
      <w:r>
        <w:t>- Revisar las soluciones de los ejercicios prácticos.</w:t>
      </w:r>
    </w:p>
    <w:p w14:paraId="36AAAF11" w14:textId="4C292BC8" w:rsidR="003B3EDA" w:rsidRDefault="003B3EDA" w:rsidP="003B3EDA">
      <w:r>
        <w:t xml:space="preserve">- Evaluar la capacidad de los </w:t>
      </w:r>
      <w:proofErr w:type="spellStart"/>
      <w:r>
        <w:t>studiantes</w:t>
      </w:r>
      <w:proofErr w:type="spellEnd"/>
      <w:r>
        <w:t xml:space="preserve"> para traducir cantidades a expresiones numéricas y sus habilidades de cálculo.</w:t>
      </w:r>
    </w:p>
    <w:p w14:paraId="15CE91E2" w14:textId="0076B011" w:rsidR="00FB6810" w:rsidRDefault="00FB6810" w:rsidP="003B3EDA"/>
    <w:sectPr w:rsidR="00FB6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5459F"/>
    <w:multiLevelType w:val="hybridMultilevel"/>
    <w:tmpl w:val="45448D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31ED5"/>
    <w:multiLevelType w:val="hybridMultilevel"/>
    <w:tmpl w:val="FF9A3B6A"/>
    <w:lvl w:ilvl="0" w:tplc="DB8C3D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DA"/>
    <w:rsid w:val="003B3EDA"/>
    <w:rsid w:val="009E1691"/>
    <w:rsid w:val="009F11A5"/>
    <w:rsid w:val="00B246C8"/>
    <w:rsid w:val="00C514C1"/>
    <w:rsid w:val="00F46682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831471"/>
  <w15:chartTrackingRefBased/>
  <w15:docId w15:val="{8AE68364-FB07-4A40-BA4A-E2A86EB5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4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465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UMCH</dc:creator>
  <cp:keywords/>
  <dc:description/>
  <cp:lastModifiedBy>UMCH</cp:lastModifiedBy>
  <cp:revision>3</cp:revision>
  <dcterms:created xsi:type="dcterms:W3CDTF">2024-09-20T23:11:00Z</dcterms:created>
  <dcterms:modified xsi:type="dcterms:W3CDTF">2024-09-20T23:44:00Z</dcterms:modified>
</cp:coreProperties>
</file>