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57D" w:rsidRPr="005A6346" w:rsidRDefault="005A6346" w:rsidP="005A6346">
      <w:pPr>
        <w:jc w:val="center"/>
        <w:rPr>
          <w:b/>
          <w:bCs/>
          <w:lang w:val="es-MX"/>
        </w:rPr>
      </w:pPr>
      <w:r w:rsidRPr="005A6346">
        <w:rPr>
          <w:b/>
          <w:bCs/>
          <w:lang w:val="es-MX"/>
        </w:rPr>
        <w:t xml:space="preserve">SESIÓN: </w:t>
      </w:r>
      <w:bookmarkStart w:id="0" w:name="_GoBack"/>
      <w:r w:rsidRPr="005A6346">
        <w:rPr>
          <w:b/>
          <w:bCs/>
          <w:lang w:val="es-MX"/>
        </w:rPr>
        <w:t>ELABORAMOS UN PRESUPUESTO FAMILIAR PORCENTUAL</w:t>
      </w:r>
      <w:bookmarkEnd w:id="0"/>
    </w:p>
    <w:p w:rsidR="005A6346" w:rsidRPr="005A6346" w:rsidRDefault="005A6346" w:rsidP="005A6346">
      <w:pPr>
        <w:pStyle w:val="Prrafodelista"/>
        <w:numPr>
          <w:ilvl w:val="0"/>
          <w:numId w:val="1"/>
        </w:numPr>
        <w:jc w:val="both"/>
        <w:rPr>
          <w:b/>
          <w:bCs/>
          <w:lang w:val="es-MX"/>
        </w:rPr>
      </w:pPr>
      <w:r w:rsidRPr="005A6346">
        <w:rPr>
          <w:b/>
          <w:bCs/>
          <w:lang w:val="es-MX"/>
        </w:rPr>
        <w:t>DATOS GENERALES</w:t>
      </w:r>
    </w:p>
    <w:p w:rsidR="005A6346" w:rsidRDefault="005A6346" w:rsidP="005A6346">
      <w:pPr>
        <w:pStyle w:val="Prrafodelista"/>
        <w:ind w:left="1080"/>
        <w:jc w:val="both"/>
        <w:rPr>
          <w:lang w:val="es-MX"/>
        </w:rPr>
      </w:pPr>
      <w:r>
        <w:rPr>
          <w:lang w:val="es-MX"/>
        </w:rPr>
        <w:t xml:space="preserve">IE: </w:t>
      </w:r>
    </w:p>
    <w:p w:rsidR="005A6346" w:rsidRDefault="005A6346" w:rsidP="005A6346">
      <w:pPr>
        <w:pStyle w:val="Prrafodelista"/>
        <w:ind w:left="1080"/>
        <w:jc w:val="both"/>
        <w:rPr>
          <w:lang w:val="es-MX"/>
        </w:rPr>
      </w:pPr>
      <w:r>
        <w:rPr>
          <w:lang w:val="es-MX"/>
        </w:rPr>
        <w:t>GRADO Y SECCIÓN: 6TO GRADO A</w:t>
      </w:r>
    </w:p>
    <w:p w:rsidR="005A6346" w:rsidRDefault="005A6346" w:rsidP="005A6346">
      <w:pPr>
        <w:pStyle w:val="Prrafodelista"/>
        <w:ind w:left="1080"/>
        <w:jc w:val="both"/>
        <w:rPr>
          <w:lang w:val="es-MX"/>
        </w:rPr>
      </w:pPr>
      <w:r>
        <w:rPr>
          <w:lang w:val="es-MX"/>
        </w:rPr>
        <w:t>DOCENTE: IRMA LAURA CONDORI</w:t>
      </w:r>
    </w:p>
    <w:p w:rsidR="005A6346" w:rsidRDefault="005A6346" w:rsidP="005A6346">
      <w:pPr>
        <w:pStyle w:val="Prrafodelista"/>
        <w:ind w:left="1080"/>
        <w:jc w:val="both"/>
        <w:rPr>
          <w:lang w:val="es-MX"/>
        </w:rPr>
      </w:pPr>
      <w:r>
        <w:rPr>
          <w:lang w:val="es-MX"/>
        </w:rPr>
        <w:t>DURACIÓN: 90 MIN</w:t>
      </w:r>
    </w:p>
    <w:p w:rsidR="005A6346" w:rsidRDefault="005A6346" w:rsidP="005A6346">
      <w:pPr>
        <w:pStyle w:val="Prrafodelista"/>
        <w:ind w:left="1080"/>
        <w:jc w:val="both"/>
        <w:rPr>
          <w:lang w:val="es-MX"/>
        </w:rPr>
      </w:pPr>
    </w:p>
    <w:p w:rsidR="005A6346" w:rsidRPr="005A6346" w:rsidRDefault="005A6346" w:rsidP="005A6346">
      <w:pPr>
        <w:pStyle w:val="Prrafodelista"/>
        <w:numPr>
          <w:ilvl w:val="0"/>
          <w:numId w:val="1"/>
        </w:numPr>
        <w:jc w:val="both"/>
        <w:rPr>
          <w:b/>
          <w:bCs/>
          <w:lang w:val="es-MX"/>
        </w:rPr>
      </w:pPr>
      <w:r w:rsidRPr="005A6346">
        <w:rPr>
          <w:b/>
          <w:bCs/>
          <w:lang w:val="es-MX"/>
        </w:rPr>
        <w:t>PROP</w:t>
      </w:r>
      <w:r>
        <w:rPr>
          <w:b/>
          <w:bCs/>
          <w:lang w:val="es-MX"/>
        </w:rPr>
        <w:t>Ó</w:t>
      </w:r>
      <w:r w:rsidRPr="005A6346">
        <w:rPr>
          <w:b/>
          <w:bCs/>
          <w:lang w:val="es-MX"/>
        </w:rPr>
        <w:t>SITOS DE APRENDIZAJE</w:t>
      </w:r>
    </w:p>
    <w:tbl>
      <w:tblPr>
        <w:tblStyle w:val="Tablaconcuadrcula"/>
        <w:tblW w:w="8556" w:type="dxa"/>
        <w:tblInd w:w="1080" w:type="dxa"/>
        <w:tblLook w:val="04A0" w:firstRow="1" w:lastRow="0" w:firstColumn="1" w:lastColumn="0" w:noHBand="0" w:noVBand="1"/>
      </w:tblPr>
      <w:tblGrid>
        <w:gridCol w:w="1766"/>
        <w:gridCol w:w="4523"/>
        <w:gridCol w:w="2267"/>
      </w:tblGrid>
      <w:tr w:rsidR="005A6346" w:rsidTr="005A6346">
        <w:tc>
          <w:tcPr>
            <w:tcW w:w="1750" w:type="dxa"/>
          </w:tcPr>
          <w:p w:rsidR="005A6346" w:rsidRPr="005A6346" w:rsidRDefault="005A6346" w:rsidP="005A6346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5A6346">
              <w:rPr>
                <w:b/>
                <w:bCs/>
                <w:lang w:val="es-MX"/>
              </w:rPr>
              <w:t>COMPETENCIAS/</w:t>
            </w:r>
          </w:p>
          <w:p w:rsidR="005A6346" w:rsidRPr="005A6346" w:rsidRDefault="005A6346" w:rsidP="005A6346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5A6346">
              <w:rPr>
                <w:b/>
                <w:bCs/>
                <w:lang w:val="es-MX"/>
              </w:rPr>
              <w:t>CAPACIDADES</w:t>
            </w:r>
          </w:p>
        </w:tc>
        <w:tc>
          <w:tcPr>
            <w:tcW w:w="4536" w:type="dxa"/>
          </w:tcPr>
          <w:p w:rsidR="005A6346" w:rsidRPr="005A6346" w:rsidRDefault="005A6346" w:rsidP="005A6346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5A6346">
              <w:rPr>
                <w:b/>
                <w:bCs/>
                <w:lang w:val="es-MX"/>
              </w:rPr>
              <w:t>ESTANDAR DE APRENDIZAJE</w:t>
            </w:r>
          </w:p>
        </w:tc>
        <w:tc>
          <w:tcPr>
            <w:tcW w:w="2268" w:type="dxa"/>
          </w:tcPr>
          <w:p w:rsidR="005A6346" w:rsidRPr="005A6346" w:rsidRDefault="005A6346" w:rsidP="005A6346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5A6346">
              <w:rPr>
                <w:b/>
                <w:bCs/>
                <w:lang w:val="es-MX"/>
              </w:rPr>
              <w:t>CRITERIOS DE EVALUACIÓN</w:t>
            </w:r>
          </w:p>
        </w:tc>
      </w:tr>
      <w:tr w:rsidR="005A6346" w:rsidTr="005A6346">
        <w:tc>
          <w:tcPr>
            <w:tcW w:w="1750" w:type="dxa"/>
          </w:tcPr>
          <w:p w:rsidR="005A6346" w:rsidRDefault="005A6346" w:rsidP="005A6346">
            <w:r>
              <w:t>Resuelve problemas de cantidad</w:t>
            </w:r>
          </w:p>
          <w:p w:rsidR="005A6346" w:rsidRDefault="005A6346" w:rsidP="005A6346">
            <w:r>
              <w:t xml:space="preserve">• Traduce cantidades a expresiones numéricas. </w:t>
            </w:r>
          </w:p>
          <w:p w:rsidR="005A6346" w:rsidRDefault="005A6346" w:rsidP="005A6346">
            <w:r>
              <w:t xml:space="preserve">• Comunica su comprensión sobre los números y las operaciones. </w:t>
            </w:r>
          </w:p>
          <w:p w:rsidR="005A6346" w:rsidRDefault="005A6346" w:rsidP="005A6346">
            <w:r>
              <w:t xml:space="preserve">• Usa estrategias y procedimientos de estimación y cálculo. </w:t>
            </w:r>
          </w:p>
          <w:p w:rsidR="005A6346" w:rsidRDefault="005A6346" w:rsidP="005A6346">
            <w:r>
              <w:t>• Argumenta afirmaciones sobre las relaciones numéricas y las operaciones.</w:t>
            </w:r>
          </w:p>
          <w:p w:rsidR="005A6346" w:rsidRDefault="005A6346" w:rsidP="005A6346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4536" w:type="dxa"/>
          </w:tcPr>
          <w:p w:rsidR="005A6346" w:rsidRDefault="005A6346" w:rsidP="005A6346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t xml:space="preserve">Resuelve problemas referidos a una o más acciones de comparar, igualar, repetir o repartir cantidades, partir y repartir una cantidad en partes iguales; las traduce a expresiones aditivas, multiplicativas y la potenciación cuadrada y cúbica; así como a expresiones de adición, sustracción y multiplicación con fracciones y decimales (hasta el centésimo). Expresa su comprensión del sistema de numeración decimal con números naturales hasta seis cifras, de divisores y múltiplos, y del valor posicional de los números decimales hasta los centésimos; con lenguaje numérico y representaciones diversas. Representa de diversas formas su comprensión de la noción de fracción como operador y como cociente, así como las equivalencias entre decimales, fracciones o porcentajes usuales. Selecciona y emplea estrategias diversas, el cálculo mental o escrito para operar con números naturales, fracciones, decimales y porcentajes de manera exacta o aproximada; así como para hacer conversiones de unidades de medida de masa, tiempo y temperatura, y medir de manera exacta o aproximada usando la unidad pertinente. Justifica sus procesos de </w:t>
            </w:r>
            <w:r>
              <w:t>resolución,</w:t>
            </w:r>
            <w:r>
              <w:t xml:space="preserve"> así como sus afirmaciones sobre las relaciones entre las cuatro operaciones y sus propiedades, basándose en ejemplos y sus conocimientos matemáticos.</w:t>
            </w:r>
          </w:p>
        </w:tc>
        <w:tc>
          <w:tcPr>
            <w:tcW w:w="2268" w:type="dxa"/>
          </w:tcPr>
          <w:p w:rsidR="005A6346" w:rsidRDefault="005A6346" w:rsidP="005A6346">
            <w:pPr>
              <w:pStyle w:val="Prrafodelista"/>
              <w:numPr>
                <w:ilvl w:val="0"/>
                <w:numId w:val="2"/>
              </w:numPr>
              <w:ind w:left="174" w:hanging="263"/>
            </w:pPr>
            <w:r>
              <w:t>Traduce a expresiones de adición la relación de los porcentajes 10%, 25%, 50%, 75%, 100%</w:t>
            </w:r>
          </w:p>
          <w:p w:rsidR="005A6346" w:rsidRDefault="005A6346" w:rsidP="005A6346">
            <w:pPr>
              <w:pStyle w:val="Prrafodelista"/>
              <w:numPr>
                <w:ilvl w:val="0"/>
                <w:numId w:val="2"/>
              </w:numPr>
              <w:ind w:left="174" w:hanging="263"/>
            </w:pPr>
            <w:r>
              <w:t xml:space="preserve">Representa de diversas formas la comprensión de porcentajes 10%, 25%, 50%, 75%, 100% </w:t>
            </w:r>
          </w:p>
          <w:p w:rsidR="005A6346" w:rsidRDefault="005A6346" w:rsidP="005A6346">
            <w:pPr>
              <w:pStyle w:val="Prrafodelista"/>
              <w:numPr>
                <w:ilvl w:val="0"/>
                <w:numId w:val="2"/>
              </w:numPr>
              <w:ind w:left="174" w:hanging="263"/>
            </w:pPr>
            <w:r>
              <w:t xml:space="preserve">Selecciona y emplea estrategias diversas, el cálculo mental operar con porcentajes de manera aproximada. </w:t>
            </w:r>
          </w:p>
          <w:p w:rsidR="005A6346" w:rsidRDefault="005A6346" w:rsidP="005A6346">
            <w:pPr>
              <w:pStyle w:val="Prrafodelista"/>
              <w:numPr>
                <w:ilvl w:val="0"/>
                <w:numId w:val="2"/>
              </w:numPr>
              <w:ind w:left="174" w:hanging="263"/>
            </w:pPr>
            <w:r>
              <w:t>Justifica sus afirmaciones sobre la relación de porcentajes, basándose en ejemplos y sus conocimientos matemáticos.</w:t>
            </w:r>
          </w:p>
          <w:p w:rsidR="005A6346" w:rsidRDefault="005A6346" w:rsidP="005A6346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5A6346" w:rsidTr="005A6346">
        <w:tc>
          <w:tcPr>
            <w:tcW w:w="1750" w:type="dxa"/>
          </w:tcPr>
          <w:p w:rsidR="005A6346" w:rsidRDefault="005A6346" w:rsidP="005A6346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EVIDENCIA DE APRENDIZAJE</w:t>
            </w:r>
          </w:p>
        </w:tc>
        <w:tc>
          <w:tcPr>
            <w:tcW w:w="6806" w:type="dxa"/>
            <w:gridSpan w:val="2"/>
          </w:tcPr>
          <w:p w:rsidR="005A6346" w:rsidRDefault="005A6346" w:rsidP="005A6346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Registro de todo el proceso de resolución del problema hasta la formalización</w:t>
            </w:r>
          </w:p>
        </w:tc>
      </w:tr>
      <w:tr w:rsidR="005A6346" w:rsidTr="005A6346">
        <w:tc>
          <w:tcPr>
            <w:tcW w:w="1750" w:type="dxa"/>
          </w:tcPr>
          <w:p w:rsidR="005A6346" w:rsidRDefault="005A6346" w:rsidP="005A6346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INSTRUMENTO DE EVALUACIÓN</w:t>
            </w:r>
          </w:p>
        </w:tc>
        <w:tc>
          <w:tcPr>
            <w:tcW w:w="6806" w:type="dxa"/>
            <w:gridSpan w:val="2"/>
          </w:tcPr>
          <w:p w:rsidR="005A6346" w:rsidRDefault="005A6346" w:rsidP="005A6346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Rúbrica</w:t>
            </w:r>
          </w:p>
        </w:tc>
      </w:tr>
    </w:tbl>
    <w:p w:rsidR="005A6346" w:rsidRDefault="005A6346" w:rsidP="005A6346">
      <w:pPr>
        <w:pStyle w:val="Prrafodelista"/>
        <w:ind w:left="1080"/>
        <w:jc w:val="both"/>
        <w:rPr>
          <w:lang w:val="es-MX"/>
        </w:rPr>
      </w:pPr>
    </w:p>
    <w:p w:rsidR="005A6346" w:rsidRDefault="005A6346" w:rsidP="005A6346">
      <w:pPr>
        <w:pStyle w:val="Prrafodelista"/>
        <w:ind w:left="1080"/>
        <w:jc w:val="both"/>
        <w:rPr>
          <w:lang w:val="es-MX"/>
        </w:rPr>
      </w:pPr>
    </w:p>
    <w:p w:rsidR="005A6346" w:rsidRDefault="005A6346" w:rsidP="005A6346">
      <w:pPr>
        <w:pStyle w:val="Prrafodelista"/>
        <w:ind w:left="1080"/>
        <w:jc w:val="both"/>
        <w:rPr>
          <w:lang w:val="es-MX"/>
        </w:rPr>
      </w:pPr>
    </w:p>
    <w:p w:rsidR="005A6346" w:rsidRDefault="005A6346" w:rsidP="005A6346">
      <w:pPr>
        <w:pStyle w:val="Prrafodelista"/>
        <w:ind w:left="1080"/>
        <w:jc w:val="both"/>
        <w:rPr>
          <w:lang w:val="es-MX"/>
        </w:rPr>
      </w:pPr>
    </w:p>
    <w:p w:rsidR="005A6346" w:rsidRDefault="005A6346" w:rsidP="005A6346">
      <w:pPr>
        <w:pStyle w:val="Prrafodelista"/>
        <w:ind w:left="1080"/>
        <w:jc w:val="both"/>
        <w:rPr>
          <w:lang w:val="es-MX"/>
        </w:rPr>
      </w:pPr>
    </w:p>
    <w:p w:rsidR="005A6346" w:rsidRDefault="005A6346" w:rsidP="005A6346">
      <w:pPr>
        <w:pStyle w:val="Prrafodelista"/>
        <w:ind w:left="1080"/>
        <w:jc w:val="both"/>
        <w:rPr>
          <w:lang w:val="es-MX"/>
        </w:rPr>
      </w:pPr>
    </w:p>
    <w:p w:rsidR="005A6346" w:rsidRDefault="005A6346" w:rsidP="005A6346">
      <w:pPr>
        <w:pStyle w:val="Prrafodelista"/>
        <w:ind w:left="1080"/>
        <w:jc w:val="both"/>
        <w:rPr>
          <w:lang w:val="es-MX"/>
        </w:rPr>
      </w:pPr>
    </w:p>
    <w:p w:rsidR="005A6346" w:rsidRDefault="005A6346" w:rsidP="005A6346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DESARROLLO</w:t>
      </w:r>
    </w:p>
    <w:p w:rsidR="005A6346" w:rsidRPr="005A6346" w:rsidRDefault="005A6346" w:rsidP="005A6346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>
        <w:rPr>
          <w:lang w:val="es-MX"/>
        </w:rPr>
        <w:t>P</w:t>
      </w:r>
      <w:r w:rsidRPr="005A6346">
        <w:rPr>
          <w:lang w:val="es-MX"/>
        </w:rPr>
        <w:t>resentar el siguiente escenario: "Imagina que tu familia recibe S/1000 al mes. ¿Cómo decidirías gastar ese dinero para cubrir las necesidades básicas? ¿Qué pasaría si no planificas bien?"</w:t>
      </w:r>
    </w:p>
    <w:p w:rsidR="005A6346" w:rsidRPr="005A6346" w:rsidRDefault="005A6346" w:rsidP="005A6346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5A6346">
        <w:rPr>
          <w:lang w:val="es-MX"/>
        </w:rPr>
        <w:t>Preguntar: "¿Qué es un presupuesto? ¿Por qué es importante para una familia?"</w:t>
      </w:r>
    </w:p>
    <w:p w:rsidR="005A6346" w:rsidRDefault="005A6346" w:rsidP="005A6346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5A6346">
        <w:rPr>
          <w:lang w:val="es-MX"/>
        </w:rPr>
        <w:t>Explicar el propósito de la sesión y los criterios de evaluación, asegurando que los estudiantes comprendan lo que se espera de ellos.</w:t>
      </w:r>
    </w:p>
    <w:p w:rsidR="005A6346" w:rsidRPr="005A6346" w:rsidRDefault="005A6346" w:rsidP="005A6346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5A6346">
        <w:rPr>
          <w:lang w:val="es-MX"/>
        </w:rPr>
        <w:t>Proveer la situación: "Tu familia decide destinar el dinero de la siguiente manera: 10% para alimentos, 25% para vivienda, 50% para educación, 15% para salud. ¿Cuánto es cada uno de estos porcentajes sobre S/1000?"</w:t>
      </w:r>
    </w:p>
    <w:p w:rsidR="005A6346" w:rsidRDefault="005A6346" w:rsidP="005A6346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>
        <w:rPr>
          <w:lang w:val="es-MX"/>
        </w:rPr>
        <w:t>Se realiza la comprensión del problema</w:t>
      </w:r>
      <w:r w:rsidR="002B553C">
        <w:rPr>
          <w:lang w:val="es-MX"/>
        </w:rPr>
        <w:t xml:space="preserve"> utilizando la técnica del subrayo y las anotaciones necesarias.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>
        <w:rPr>
          <w:lang w:val="es-MX"/>
        </w:rPr>
        <w:t>E</w:t>
      </w:r>
      <w:r w:rsidRPr="002B553C">
        <w:rPr>
          <w:lang w:val="es-MX"/>
        </w:rPr>
        <w:t>n grupos, los estudiantes deben traducir los porcentajes a expresiones de adición, utilizando el monto total.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Ejemplo: "10% de S/1000" se traduce a "S/100".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Reflexionar en grupos: "¿Cómo llegamos a estas traducciones? ¿Qué estrategias usamos para calcular?"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Compartir con la clase las traducciones y sus razonamientos.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Cada grupo debe crear un gráfico (de barras o pastel) que muestre cómo se distribuyen los porcentajes en su presupuesto familiar.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Deben incluir los cálculos correspondientes para cada porcentaje.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Reflexionar: "¿Por qué elegimos esta forma de representación? ¿Qué información queremos transmitir con ella?"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Presentar situaciones cotidianas donde deben estimar porcentajes mentalmente (por ejemplo, calcular el 25% de S/400).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Trabajar en parejas para resolver y discutir sus estrategias.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Reflexionar: "¿Qué estrategias fueron más efectivas? ¿Por qué?"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Cada grupo elige una afirmación sobre la relación entre los porcentajes que utilizaron y debe justificarla con ejemplos concretos.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Preparar un breve discurso para presentar su afirmación al grupo.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Reflexionar: "¿Por qué es importante justificar nuestras afirmaciones? ¿Cómo ayuda esto en el aprendizaje?"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Presentar las afirmaciones y justificaciones al resto de la clase.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Realizar un círculo de reflexión: Cada estudiante comparte un logro personal y un desafío que enfrentó durante la sesión.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Preguntar: "¿Qué aprendimos hoy que podemos aplicar a nuestras vidas? ¿Cómo podemos mejorar en el futuro?"</w:t>
      </w:r>
    </w:p>
    <w:p w:rsidR="002B553C" w:rsidRPr="002B553C" w:rsidRDefault="002B553C" w:rsidP="002B553C">
      <w:pPr>
        <w:pStyle w:val="Prrafodelista"/>
        <w:numPr>
          <w:ilvl w:val="0"/>
          <w:numId w:val="3"/>
        </w:numPr>
        <w:ind w:left="1418"/>
        <w:jc w:val="both"/>
        <w:rPr>
          <w:lang w:val="es-MX"/>
        </w:rPr>
      </w:pPr>
      <w:r w:rsidRPr="002B553C">
        <w:rPr>
          <w:lang w:val="es-MX"/>
        </w:rPr>
        <w:t>Invitar a los estudiantes a proponer cómo pueden mejorar su manejo de porcentajes y su capacidad de elaboración de presupuestos en el futuro.</w:t>
      </w:r>
    </w:p>
    <w:p w:rsidR="002B553C" w:rsidRDefault="002B553C" w:rsidP="002B553C">
      <w:pPr>
        <w:pStyle w:val="Prrafodelista"/>
        <w:ind w:left="1418"/>
        <w:jc w:val="both"/>
        <w:rPr>
          <w:lang w:val="es-MX"/>
        </w:rPr>
      </w:pPr>
    </w:p>
    <w:p w:rsidR="002B553C" w:rsidRDefault="002B553C" w:rsidP="002B553C">
      <w:pPr>
        <w:pStyle w:val="Prrafodelista"/>
        <w:ind w:left="1418"/>
        <w:jc w:val="both"/>
        <w:rPr>
          <w:lang w:val="es-MX"/>
        </w:rPr>
      </w:pPr>
    </w:p>
    <w:p w:rsidR="002B553C" w:rsidRDefault="002B553C" w:rsidP="002B553C">
      <w:pPr>
        <w:pStyle w:val="Prrafodelista"/>
        <w:ind w:left="1418"/>
        <w:jc w:val="both"/>
        <w:rPr>
          <w:lang w:val="es-MX"/>
        </w:rPr>
      </w:pPr>
    </w:p>
    <w:p w:rsidR="002B553C" w:rsidRDefault="002B553C" w:rsidP="002B553C">
      <w:pPr>
        <w:pStyle w:val="Prrafodelista"/>
        <w:ind w:left="1418"/>
        <w:jc w:val="both"/>
        <w:rPr>
          <w:lang w:val="es-MX"/>
        </w:rPr>
      </w:pPr>
    </w:p>
    <w:p w:rsidR="002B553C" w:rsidRDefault="002B553C" w:rsidP="002B553C">
      <w:pPr>
        <w:pStyle w:val="Prrafodelista"/>
        <w:ind w:left="1418"/>
        <w:jc w:val="both"/>
        <w:rPr>
          <w:lang w:val="es-MX"/>
        </w:rPr>
      </w:pPr>
    </w:p>
    <w:p w:rsidR="002B553C" w:rsidRDefault="002B553C" w:rsidP="002B553C">
      <w:pPr>
        <w:pStyle w:val="Prrafodelista"/>
        <w:ind w:left="1418"/>
        <w:jc w:val="both"/>
        <w:rPr>
          <w:lang w:val="es-MX"/>
        </w:rPr>
      </w:pPr>
    </w:p>
    <w:p w:rsidR="002B553C" w:rsidRDefault="002B553C" w:rsidP="002B553C">
      <w:pPr>
        <w:pStyle w:val="Prrafodelista"/>
        <w:ind w:left="1418"/>
        <w:jc w:val="both"/>
        <w:rPr>
          <w:lang w:val="es-MX"/>
        </w:rPr>
      </w:pPr>
    </w:p>
    <w:p w:rsidR="002B553C" w:rsidRDefault="002B553C" w:rsidP="002B553C">
      <w:pPr>
        <w:pStyle w:val="Prrafodelista"/>
        <w:ind w:left="1418"/>
        <w:jc w:val="both"/>
        <w:rPr>
          <w:lang w:val="es-MX"/>
        </w:rPr>
      </w:pPr>
    </w:p>
    <w:p w:rsidR="002B553C" w:rsidRPr="002B553C" w:rsidRDefault="002B553C" w:rsidP="002B553C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2B553C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Rúbrica de Evaluación</w:t>
      </w:r>
    </w:p>
    <w:tbl>
      <w:tblPr>
        <w:tblW w:w="0" w:type="auto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1754"/>
        <w:gridCol w:w="1753"/>
        <w:gridCol w:w="1753"/>
        <w:gridCol w:w="1753"/>
      </w:tblGrid>
      <w:tr w:rsidR="002B553C" w:rsidRPr="002B553C" w:rsidTr="002B553C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Criterios de Evaluación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Excelente (4 puntos)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Bueno (3 puntos)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Satisfactorio (2 puntos)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Necesita Mejora (1 punto)</w:t>
            </w:r>
          </w:p>
        </w:tc>
      </w:tr>
      <w:tr w:rsidR="002B553C" w:rsidRPr="002B553C" w:rsidTr="002B55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Traduce a expresiones de adición la relación de los porcentajes: 10%, 25%, 50%, 75%, 100%.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Traduce todos los porcentajes correctamente y de manera clara.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Traduce la mayoría de los porcentajes correctamente, con alguna confusión menor.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Traduce algunos porcentajes, pero hay confusiones en la mayoría.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No traduce correctamente los porcentajes.</w:t>
            </w:r>
          </w:p>
        </w:tc>
      </w:tr>
      <w:tr w:rsidR="002B553C" w:rsidRPr="002B553C" w:rsidTr="002B553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b/>
                <w:bCs/>
                <w:color w:val="000000"/>
                <w:sz w:val="27"/>
                <w:szCs w:val="27"/>
                <w:lang w:eastAsia="es-PE"/>
              </w:rPr>
              <w:t>Representa de diversas formas la comprensión de porcentajes: 10%, 25%, 50%, 75%, 100%.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Presenta una variedad de representaciones gráficas y numéricas, todas correctas.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Presenta algunas representaciones gráficas y numéricas correctas, pero con limitaciones.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Presenta pocas representaciones y algunas son incorrectas.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B553C" w:rsidRPr="002B553C" w:rsidRDefault="002B553C" w:rsidP="002B553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</w:pPr>
            <w:r w:rsidRPr="002B553C">
              <w:rPr>
                <w:rFonts w:ascii="Segoe UI" w:eastAsia="Times New Roman" w:hAnsi="Segoe UI" w:cs="Segoe UI"/>
                <w:color w:val="000000"/>
                <w:sz w:val="27"/>
                <w:szCs w:val="27"/>
                <w:lang w:eastAsia="es-PE"/>
              </w:rPr>
              <w:t>No presenta representaciones adecuadas.</w:t>
            </w:r>
          </w:p>
        </w:tc>
      </w:tr>
    </w:tbl>
    <w:p w:rsidR="002B553C" w:rsidRPr="005A6346" w:rsidRDefault="002B553C" w:rsidP="002B553C">
      <w:pPr>
        <w:pStyle w:val="Prrafodelista"/>
        <w:ind w:left="1418"/>
        <w:jc w:val="both"/>
        <w:rPr>
          <w:lang w:val="es-MX"/>
        </w:rPr>
      </w:pPr>
    </w:p>
    <w:sectPr w:rsidR="002B553C" w:rsidRPr="005A63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8B9"/>
    <w:multiLevelType w:val="hybridMultilevel"/>
    <w:tmpl w:val="387C36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3043"/>
    <w:multiLevelType w:val="hybridMultilevel"/>
    <w:tmpl w:val="50E61AB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5674158"/>
    <w:multiLevelType w:val="hybridMultilevel"/>
    <w:tmpl w:val="9FFAAB14"/>
    <w:lvl w:ilvl="0" w:tplc="3460A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46"/>
    <w:rsid w:val="002709E1"/>
    <w:rsid w:val="002B553C"/>
    <w:rsid w:val="003C28D6"/>
    <w:rsid w:val="005A6346"/>
    <w:rsid w:val="00D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37983"/>
  <w15:chartTrackingRefBased/>
  <w15:docId w15:val="{30E5FBDE-553C-4288-B193-817CC46D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B5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634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A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2B553C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Textoennegrita">
    <w:name w:val="Strong"/>
    <w:basedOn w:val="Fuentedeprrafopredeter"/>
    <w:uiPriority w:val="22"/>
    <w:qFormat/>
    <w:rsid w:val="002B5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2024-09-20T23:49:00Z</dcterms:created>
  <dcterms:modified xsi:type="dcterms:W3CDTF">2024-09-20T23:49:00Z</dcterms:modified>
</cp:coreProperties>
</file>